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41" w:rsidRDefault="00251C41" w:rsidP="00251C4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адаптированной рабочей программе</w:t>
      </w:r>
    </w:p>
    <w:p w:rsidR="00251C41" w:rsidRDefault="00251C41" w:rsidP="00251C4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 русскому языку</w:t>
      </w:r>
    </w:p>
    <w:p w:rsidR="00251C41" w:rsidRDefault="00251C41" w:rsidP="00251C4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4 класса</w:t>
      </w:r>
    </w:p>
    <w:p w:rsidR="00251C41" w:rsidRDefault="00251C41" w:rsidP="00251C4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(для детей с ограниченными возможностями здоровья ЗПР)</w:t>
      </w:r>
    </w:p>
    <w:p w:rsidR="00251C41" w:rsidRDefault="00251C41" w:rsidP="00251C4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(индивидуальное обучение на дому)</w:t>
      </w:r>
    </w:p>
    <w:p w:rsidR="00251C41" w:rsidRDefault="00251C41" w:rsidP="00251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2018-2019 учебный год</w:t>
      </w:r>
    </w:p>
    <w:p w:rsidR="00251C41" w:rsidRPr="00C71A82" w:rsidRDefault="00251C41" w:rsidP="00251C41">
      <w:pPr>
        <w:tabs>
          <w:tab w:val="left" w:pos="-851"/>
        </w:tabs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1A8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предмета « Русский язык» для 4 класса </w:t>
      </w:r>
      <w:r w:rsidRPr="006C7A0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71A82">
        <w:rPr>
          <w:rFonts w:ascii="Times New Roman" w:eastAsia="Times New Roman" w:hAnsi="Times New Roman" w:cs="Times New Roman"/>
          <w:sz w:val="28"/>
          <w:szCs w:val="28"/>
        </w:rPr>
        <w:t>индивидуальное обучение)</w:t>
      </w:r>
      <w:r w:rsidRPr="006C7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A82">
        <w:rPr>
          <w:rFonts w:ascii="Times New Roman" w:eastAsia="Times New Roman" w:hAnsi="Times New Roman" w:cs="Times New Roman"/>
          <w:sz w:val="28"/>
          <w:szCs w:val="28"/>
        </w:rPr>
        <w:t xml:space="preserve">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В.П. </w:t>
      </w:r>
      <w:proofErr w:type="spellStart"/>
      <w:r w:rsidRPr="00C71A82">
        <w:rPr>
          <w:rFonts w:ascii="Times New Roman" w:eastAsia="Times New Roman" w:hAnsi="Times New Roman" w:cs="Times New Roman"/>
          <w:sz w:val="28"/>
          <w:szCs w:val="28"/>
        </w:rPr>
        <w:t>Канакиной</w:t>
      </w:r>
      <w:proofErr w:type="spellEnd"/>
      <w:r w:rsidRPr="00C71A82">
        <w:rPr>
          <w:rFonts w:ascii="Times New Roman" w:eastAsia="Times New Roman" w:hAnsi="Times New Roman" w:cs="Times New Roman"/>
          <w:sz w:val="28"/>
          <w:szCs w:val="28"/>
        </w:rPr>
        <w:t xml:space="preserve">, В.Г.Горецкого, М.В. </w:t>
      </w:r>
      <w:proofErr w:type="spellStart"/>
      <w:r w:rsidRPr="00C71A82">
        <w:rPr>
          <w:rFonts w:ascii="Times New Roman" w:eastAsia="Times New Roman" w:hAnsi="Times New Roman" w:cs="Times New Roman"/>
          <w:sz w:val="28"/>
          <w:szCs w:val="28"/>
        </w:rPr>
        <w:t>Бойкиной</w:t>
      </w:r>
      <w:proofErr w:type="spellEnd"/>
      <w:r w:rsidRPr="00C71A82">
        <w:rPr>
          <w:rFonts w:ascii="Times New Roman" w:eastAsia="Times New Roman" w:hAnsi="Times New Roman" w:cs="Times New Roman"/>
          <w:sz w:val="28"/>
          <w:szCs w:val="28"/>
        </w:rPr>
        <w:t xml:space="preserve">, М.Н. Дементьевой, </w:t>
      </w:r>
      <w:proofErr w:type="spellStart"/>
      <w:r w:rsidRPr="00C71A82">
        <w:rPr>
          <w:rFonts w:ascii="Times New Roman" w:eastAsia="Times New Roman" w:hAnsi="Times New Roman" w:cs="Times New Roman"/>
          <w:sz w:val="28"/>
          <w:szCs w:val="28"/>
        </w:rPr>
        <w:t>Н.А.Стефаненко</w:t>
      </w:r>
      <w:proofErr w:type="spellEnd"/>
      <w:r w:rsidRPr="00C71A82">
        <w:rPr>
          <w:rFonts w:ascii="Times New Roman" w:eastAsia="Times New Roman" w:hAnsi="Times New Roman" w:cs="Times New Roman"/>
          <w:sz w:val="28"/>
          <w:szCs w:val="28"/>
        </w:rPr>
        <w:t xml:space="preserve"> (Рабочие программы «Школа  России», 1-4 - М.: Просвещение, 2011г.),</w:t>
      </w:r>
      <w:r w:rsidRPr="00C71A82">
        <w:rPr>
          <w:rFonts w:ascii="Times New Roman" w:hAnsi="Times New Roman" w:cs="Times New Roman"/>
          <w:sz w:val="24"/>
          <w:szCs w:val="24"/>
        </w:rPr>
        <w:t xml:space="preserve"> </w:t>
      </w:r>
      <w:r w:rsidRPr="00C71A82">
        <w:rPr>
          <w:rFonts w:ascii="Times New Roman" w:hAnsi="Times New Roman" w:cs="Times New Roman"/>
          <w:sz w:val="28"/>
          <w:szCs w:val="28"/>
        </w:rPr>
        <w:t>программы коррекционного</w:t>
      </w:r>
      <w:proofErr w:type="gramEnd"/>
      <w:r w:rsidRPr="00C71A82">
        <w:rPr>
          <w:rFonts w:ascii="Times New Roman" w:hAnsi="Times New Roman" w:cs="Times New Roman"/>
          <w:sz w:val="28"/>
          <w:szCs w:val="28"/>
        </w:rPr>
        <w:t xml:space="preserve"> обучения под редакцией С.Г.Шевченко,</w:t>
      </w:r>
      <w:r w:rsidRPr="00C7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A82">
        <w:rPr>
          <w:rFonts w:ascii="Times New Roman" w:hAnsi="Times New Roman" w:cs="Times New Roman"/>
          <w:sz w:val="28"/>
          <w:szCs w:val="28"/>
        </w:rPr>
        <w:t>а также рекомендаций специалистов ПМПК</w:t>
      </w:r>
      <w:r w:rsidRPr="006C7A07">
        <w:rPr>
          <w:rFonts w:ascii="Times New Roman" w:hAnsi="Times New Roman" w:cs="Times New Roman"/>
          <w:sz w:val="24"/>
          <w:szCs w:val="24"/>
        </w:rPr>
        <w:t xml:space="preserve"> </w:t>
      </w:r>
      <w:r w:rsidRPr="00C71A82">
        <w:rPr>
          <w:rFonts w:ascii="Times New Roman" w:eastAsia="Times New Roman" w:hAnsi="Times New Roman" w:cs="Times New Roman"/>
          <w:sz w:val="28"/>
          <w:szCs w:val="28"/>
        </w:rPr>
        <w:t xml:space="preserve"> и ориентирована на работу по </w:t>
      </w:r>
      <w:proofErr w:type="spellStart"/>
      <w:r w:rsidRPr="00C71A82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C71A82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методическому  комплекту « Школа России» "</w:t>
      </w:r>
    </w:p>
    <w:p w:rsidR="00251C41" w:rsidRPr="00C71A82" w:rsidRDefault="00251C41" w:rsidP="00251C41">
      <w:pPr>
        <w:tabs>
          <w:tab w:val="left" w:pos="-851"/>
        </w:tabs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82">
        <w:rPr>
          <w:rFonts w:ascii="Times New Roman" w:eastAsia="Times New Roman" w:hAnsi="Times New Roman" w:cs="Times New Roman"/>
          <w:b/>
          <w:sz w:val="28"/>
          <w:szCs w:val="28"/>
        </w:rPr>
        <w:t>Учебник:</w:t>
      </w:r>
      <w:r w:rsidRPr="00C7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C41" w:rsidRPr="00251C41" w:rsidRDefault="00251C41" w:rsidP="00251C41">
      <w:pPr>
        <w:tabs>
          <w:tab w:val="left" w:pos="-851"/>
        </w:tabs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A82">
        <w:rPr>
          <w:rFonts w:ascii="Times New Roman" w:eastAsia="Times New Roman" w:hAnsi="Times New Roman" w:cs="Times New Roman"/>
          <w:sz w:val="28"/>
          <w:szCs w:val="28"/>
        </w:rPr>
        <w:t>Канакина</w:t>
      </w:r>
      <w:proofErr w:type="spellEnd"/>
      <w:r w:rsidRPr="00C71A82">
        <w:rPr>
          <w:rFonts w:ascii="Times New Roman" w:eastAsia="Times New Roman" w:hAnsi="Times New Roman" w:cs="Times New Roman"/>
          <w:sz w:val="28"/>
          <w:szCs w:val="28"/>
        </w:rPr>
        <w:t xml:space="preserve"> В.П., Горецкий В.Г. Русский язык. Учебник. 4 класс. Часть 1,2. Москва «Просвещение» 2016г.</w:t>
      </w:r>
      <w:r>
        <w:t xml:space="preserve">     </w:t>
      </w:r>
    </w:p>
    <w:p w:rsidR="00251C41" w:rsidRDefault="00251C41" w:rsidP="00251C41">
      <w:pPr>
        <w:pStyle w:val="a3"/>
        <w:tabs>
          <w:tab w:val="left" w:pos="-851"/>
        </w:tabs>
        <w:spacing w:before="94"/>
        <w:ind w:left="-993"/>
      </w:pPr>
      <w:r w:rsidRPr="00C71A82">
        <w:rPr>
          <w:rFonts w:ascii="Times New Roman" w:hAnsi="Times New Roman" w:cs="Times New Roman"/>
          <w:b/>
        </w:rPr>
        <w:t xml:space="preserve">Целями </w:t>
      </w:r>
      <w:r w:rsidRPr="00C71A82">
        <w:rPr>
          <w:rFonts w:ascii="Times New Roman" w:hAnsi="Times New Roman" w:cs="Times New Roman"/>
        </w:rPr>
        <w:t>изучения предмета «Русский язык» в начальной школе</w:t>
      </w:r>
      <w:r>
        <w:t xml:space="preserve"> являются:</w:t>
      </w:r>
    </w:p>
    <w:p w:rsidR="00251C41" w:rsidRDefault="00251C41" w:rsidP="00251C41">
      <w:pPr>
        <w:pStyle w:val="a5"/>
        <w:numPr>
          <w:ilvl w:val="0"/>
          <w:numId w:val="1"/>
        </w:numPr>
        <w:tabs>
          <w:tab w:val="left" w:pos="-851"/>
          <w:tab w:val="left" w:pos="784"/>
        </w:tabs>
        <w:spacing w:before="1"/>
        <w:ind w:left="-993" w:right="225" w:firstLine="0"/>
        <w:rPr>
          <w:sz w:val="28"/>
        </w:rPr>
      </w:pPr>
      <w:r>
        <w:rPr>
          <w:spacing w:val="-3"/>
          <w:sz w:val="28"/>
        </w:rPr>
        <w:t xml:space="preserve">ознакомление </w:t>
      </w:r>
      <w:r>
        <w:rPr>
          <w:sz w:val="28"/>
        </w:rPr>
        <w:t xml:space="preserve">учащихся с основными положениями </w:t>
      </w:r>
      <w:r>
        <w:rPr>
          <w:spacing w:val="-4"/>
          <w:sz w:val="28"/>
        </w:rPr>
        <w:t xml:space="preserve">науки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языке </w:t>
      </w:r>
      <w:r>
        <w:rPr>
          <w:sz w:val="28"/>
        </w:rPr>
        <w:t xml:space="preserve">и формирование на этой основе </w:t>
      </w:r>
      <w:r>
        <w:rPr>
          <w:spacing w:val="-3"/>
          <w:sz w:val="28"/>
        </w:rPr>
        <w:t xml:space="preserve">знаково-символического </w:t>
      </w:r>
      <w:r>
        <w:rPr>
          <w:sz w:val="28"/>
        </w:rPr>
        <w:t>восприятия и логического мышления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251C41" w:rsidRDefault="00251C41" w:rsidP="00251C41">
      <w:pPr>
        <w:pStyle w:val="a5"/>
        <w:numPr>
          <w:ilvl w:val="0"/>
          <w:numId w:val="1"/>
        </w:numPr>
        <w:tabs>
          <w:tab w:val="left" w:pos="-851"/>
          <w:tab w:val="left" w:pos="892"/>
        </w:tabs>
        <w:ind w:left="-993" w:right="224" w:firstLine="0"/>
        <w:rPr>
          <w:sz w:val="28"/>
        </w:rPr>
      </w:pPr>
      <w:r>
        <w:rPr>
          <w:sz w:val="28"/>
        </w:rPr>
        <w:t xml:space="preserve">формирование </w:t>
      </w:r>
      <w:r>
        <w:rPr>
          <w:spacing w:val="-3"/>
          <w:sz w:val="28"/>
        </w:rPr>
        <w:t xml:space="preserve">коммуникативной компетенции </w:t>
      </w:r>
      <w:r>
        <w:rPr>
          <w:sz w:val="28"/>
        </w:rPr>
        <w:t xml:space="preserve">учащихся: развитие устной и письменной речи, монологической и диалогической </w:t>
      </w:r>
      <w:r>
        <w:rPr>
          <w:spacing w:val="-3"/>
          <w:sz w:val="28"/>
        </w:rPr>
        <w:t xml:space="preserve">речи, </w:t>
      </w:r>
      <w:r>
        <w:rPr>
          <w:sz w:val="28"/>
        </w:rPr>
        <w:t xml:space="preserve">а также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грамотного, безошибочного письма как показателя общей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человека.     </w:t>
      </w:r>
    </w:p>
    <w:p w:rsidR="00251C41" w:rsidRDefault="00251C41" w:rsidP="00251C41">
      <w:pPr>
        <w:pStyle w:val="a5"/>
        <w:tabs>
          <w:tab w:val="left" w:pos="-851"/>
          <w:tab w:val="left" w:pos="892"/>
        </w:tabs>
        <w:ind w:left="-993" w:right="224" w:firstLine="0"/>
        <w:rPr>
          <w:sz w:val="28"/>
        </w:rPr>
      </w:pPr>
    </w:p>
    <w:p w:rsidR="00251C41" w:rsidRDefault="00251C41" w:rsidP="00251C41">
      <w:pPr>
        <w:pStyle w:val="a3"/>
        <w:spacing w:before="0"/>
        <w:ind w:firstLine="540"/>
      </w:pPr>
    </w:p>
    <w:p w:rsidR="00251C41" w:rsidRDefault="00251C41" w:rsidP="00251C41">
      <w:pPr>
        <w:pStyle w:val="a3"/>
        <w:spacing w:before="0"/>
        <w:ind w:left="-426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251C41" w:rsidRDefault="00251C41" w:rsidP="00251C41">
      <w:pPr>
        <w:pStyle w:val="a5"/>
        <w:numPr>
          <w:ilvl w:val="1"/>
          <w:numId w:val="3"/>
        </w:numPr>
        <w:ind w:left="-426" w:right="237" w:firstLine="0"/>
        <w:rPr>
          <w:sz w:val="28"/>
        </w:rPr>
      </w:pPr>
      <w:r>
        <w:rPr>
          <w:sz w:val="28"/>
        </w:rPr>
        <w:t xml:space="preserve">развитие речи, мышления, воображения </w:t>
      </w:r>
      <w:r>
        <w:rPr>
          <w:spacing w:val="-4"/>
          <w:sz w:val="28"/>
        </w:rPr>
        <w:t xml:space="preserve">школьников, </w:t>
      </w:r>
      <w:r>
        <w:rPr>
          <w:sz w:val="28"/>
        </w:rPr>
        <w:t>умения выбирать средства языка в соответствии с целями, задачами и условиями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251C41" w:rsidRDefault="00251C41" w:rsidP="00251C41">
      <w:pPr>
        <w:pStyle w:val="a5"/>
        <w:numPr>
          <w:ilvl w:val="1"/>
          <w:numId w:val="3"/>
        </w:numPr>
        <w:tabs>
          <w:tab w:val="left" w:pos="142"/>
        </w:tabs>
        <w:ind w:left="-426" w:right="230" w:firstLine="0"/>
        <w:rPr>
          <w:sz w:val="28"/>
        </w:rPr>
      </w:pPr>
      <w:r>
        <w:rPr>
          <w:sz w:val="28"/>
        </w:rPr>
        <w:t xml:space="preserve">формирование у младших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первоначальных представлений о системе и структуре </w:t>
      </w:r>
      <w:r>
        <w:rPr>
          <w:spacing w:val="-4"/>
          <w:sz w:val="28"/>
        </w:rPr>
        <w:t xml:space="preserve">русского </w:t>
      </w:r>
      <w:r>
        <w:rPr>
          <w:sz w:val="28"/>
        </w:rPr>
        <w:t xml:space="preserve">языка: </w:t>
      </w:r>
      <w:r>
        <w:rPr>
          <w:spacing w:val="-3"/>
          <w:sz w:val="28"/>
        </w:rPr>
        <w:t xml:space="preserve">лексике, </w:t>
      </w:r>
      <w:r>
        <w:rPr>
          <w:sz w:val="28"/>
        </w:rPr>
        <w:t xml:space="preserve">фонетике, графике, орфоэпии, </w:t>
      </w:r>
      <w:proofErr w:type="spellStart"/>
      <w:r>
        <w:rPr>
          <w:sz w:val="28"/>
        </w:rPr>
        <w:t>морфемике</w:t>
      </w:r>
      <w:proofErr w:type="spellEnd"/>
      <w:r>
        <w:rPr>
          <w:sz w:val="28"/>
        </w:rPr>
        <w:t xml:space="preserve"> (состав слова), морфологии и</w:t>
      </w:r>
      <w:r>
        <w:rPr>
          <w:spacing w:val="-6"/>
          <w:sz w:val="28"/>
        </w:rPr>
        <w:t xml:space="preserve"> </w:t>
      </w:r>
      <w:r>
        <w:rPr>
          <w:sz w:val="28"/>
        </w:rPr>
        <w:t>синтаксисе;</w:t>
      </w:r>
    </w:p>
    <w:p w:rsidR="00251C41" w:rsidRDefault="00251C41" w:rsidP="00251C41">
      <w:pPr>
        <w:pStyle w:val="a5"/>
        <w:numPr>
          <w:ilvl w:val="1"/>
          <w:numId w:val="3"/>
        </w:numPr>
        <w:ind w:left="-426" w:right="227" w:firstLine="0"/>
        <w:rPr>
          <w:sz w:val="28"/>
        </w:rPr>
      </w:pPr>
      <w:r>
        <w:rPr>
          <w:sz w:val="28"/>
        </w:rPr>
        <w:t xml:space="preserve">формирование </w:t>
      </w:r>
      <w:r>
        <w:rPr>
          <w:spacing w:val="-3"/>
          <w:sz w:val="28"/>
        </w:rPr>
        <w:t xml:space="preserve">навыков </w:t>
      </w:r>
      <w:r>
        <w:rPr>
          <w:spacing w:val="-5"/>
          <w:sz w:val="28"/>
        </w:rPr>
        <w:t xml:space="preserve">культуры </w:t>
      </w:r>
      <w:r>
        <w:rPr>
          <w:spacing w:val="-3"/>
          <w:sz w:val="28"/>
        </w:rPr>
        <w:t xml:space="preserve">речи </w:t>
      </w:r>
      <w:r>
        <w:rPr>
          <w:sz w:val="28"/>
        </w:rPr>
        <w:t xml:space="preserve">во всех её проявлениях, умений правильно писать и читать, участвовать в диалоге, составлять несложные </w:t>
      </w:r>
      <w:r>
        <w:rPr>
          <w:sz w:val="28"/>
        </w:rPr>
        <w:lastRenderedPageBreak/>
        <w:t>устные монологические высказывания и письменные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тексты;</w:t>
      </w:r>
    </w:p>
    <w:p w:rsidR="00251C41" w:rsidRDefault="00251C41" w:rsidP="00251C41">
      <w:pPr>
        <w:pStyle w:val="a5"/>
        <w:numPr>
          <w:ilvl w:val="1"/>
          <w:numId w:val="3"/>
        </w:numPr>
        <w:tabs>
          <w:tab w:val="left" w:pos="1442"/>
        </w:tabs>
        <w:ind w:left="-426" w:right="227" w:firstLine="0"/>
        <w:jc w:val="both"/>
        <w:rPr>
          <w:sz w:val="28"/>
        </w:rPr>
      </w:pPr>
      <w:r>
        <w:rPr>
          <w:sz w:val="28"/>
        </w:rPr>
        <w:t xml:space="preserve">воспитание позитивного эмоционально-ценностного отношения к </w:t>
      </w:r>
      <w:r>
        <w:rPr>
          <w:spacing w:val="-3"/>
          <w:sz w:val="28"/>
        </w:rPr>
        <w:t xml:space="preserve">русскому </w:t>
      </w:r>
      <w:r>
        <w:rPr>
          <w:spacing w:val="-6"/>
          <w:sz w:val="28"/>
        </w:rPr>
        <w:t xml:space="preserve">языку, </w:t>
      </w:r>
      <w:r>
        <w:rPr>
          <w:sz w:val="28"/>
        </w:rPr>
        <w:t xml:space="preserve">чувства сопричастности к сохранению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уникальности и чистоты; пробуждение </w:t>
      </w:r>
      <w:r>
        <w:rPr>
          <w:spacing w:val="-3"/>
          <w:sz w:val="28"/>
        </w:rPr>
        <w:t xml:space="preserve">познавательного </w:t>
      </w:r>
      <w:r>
        <w:rPr>
          <w:sz w:val="28"/>
        </w:rPr>
        <w:t xml:space="preserve">интереса к </w:t>
      </w:r>
      <w:r>
        <w:rPr>
          <w:spacing w:val="-6"/>
          <w:sz w:val="28"/>
        </w:rPr>
        <w:t xml:space="preserve">языку, </w:t>
      </w:r>
      <w:r>
        <w:rPr>
          <w:sz w:val="28"/>
        </w:rPr>
        <w:t>стремления совершенствовать 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речь.</w:t>
      </w:r>
    </w:p>
    <w:p w:rsidR="00251C41" w:rsidRDefault="00251C41" w:rsidP="00251C41">
      <w:pPr>
        <w:pStyle w:val="a5"/>
        <w:tabs>
          <w:tab w:val="left" w:pos="1442"/>
        </w:tabs>
        <w:ind w:left="-426" w:right="227" w:firstLine="0"/>
        <w:jc w:val="both"/>
        <w:rPr>
          <w:sz w:val="28"/>
        </w:rPr>
      </w:pPr>
    </w:p>
    <w:p w:rsidR="00251C41" w:rsidRPr="00C329E7" w:rsidRDefault="00251C41" w:rsidP="00251C41">
      <w:pPr>
        <w:pStyle w:val="a5"/>
        <w:tabs>
          <w:tab w:val="left" w:pos="1442"/>
        </w:tabs>
        <w:ind w:left="-426" w:right="22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9E7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251C41" w:rsidRDefault="00251C41" w:rsidP="00251C41">
      <w:pPr>
        <w:ind w:left="-426"/>
        <w:jc w:val="both"/>
      </w:pPr>
    </w:p>
    <w:p w:rsidR="00251C41" w:rsidRPr="00C71A82" w:rsidRDefault="00251C41" w:rsidP="00251C41">
      <w:pPr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C71A82">
        <w:rPr>
          <w:rFonts w:ascii="Times New Roman" w:hAnsi="Times New Roman" w:cs="Times New Roman"/>
          <w:sz w:val="28"/>
          <w:szCs w:val="28"/>
        </w:rPr>
        <w:t>В соответствии с учебным планом  школы, на изучен</w:t>
      </w:r>
      <w:r>
        <w:rPr>
          <w:rFonts w:ascii="Times New Roman" w:hAnsi="Times New Roman" w:cs="Times New Roman"/>
          <w:sz w:val="28"/>
          <w:szCs w:val="28"/>
        </w:rPr>
        <w:t>ие учебного предмета "Русский язык</w:t>
      </w:r>
      <w:r w:rsidRPr="00C71A82">
        <w:rPr>
          <w:rFonts w:ascii="Times New Roman" w:hAnsi="Times New Roman" w:cs="Times New Roman"/>
          <w:sz w:val="28"/>
          <w:szCs w:val="28"/>
        </w:rPr>
        <w:t>" в 4 классе</w:t>
      </w:r>
      <w:r w:rsidRPr="00C71A82">
        <w:rPr>
          <w:rFonts w:ascii="Times New Roman" w:hAnsi="Times New Roman" w:cs="Times New Roman"/>
          <w:color w:val="000000"/>
          <w:sz w:val="28"/>
          <w:szCs w:val="28"/>
        </w:rPr>
        <w:t xml:space="preserve"> (индивидуальное обучение на дому)</w:t>
      </w:r>
      <w:r w:rsidRPr="00C71A82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C71A82">
        <w:rPr>
          <w:rFonts w:ascii="Times New Roman" w:hAnsi="Times New Roman" w:cs="Times New Roman"/>
          <w:color w:val="000000"/>
          <w:sz w:val="28"/>
          <w:szCs w:val="28"/>
        </w:rPr>
        <w:t xml:space="preserve"> 68 часов (2 часа в неделю). Программный материал будет изучен за счет уплотнения тем, их группировки и соединения, перестановки. Так же часть материала запланировано для самостоятельного изучения с последующей проверкой и закреплением.</w:t>
      </w:r>
    </w:p>
    <w:tbl>
      <w:tblPr>
        <w:tblStyle w:val="a6"/>
        <w:tblW w:w="27488" w:type="dxa"/>
        <w:tblInd w:w="-426" w:type="dxa"/>
        <w:tblLayout w:type="fixed"/>
        <w:tblLook w:val="04A0"/>
      </w:tblPr>
      <w:tblGrid>
        <w:gridCol w:w="5212"/>
        <w:gridCol w:w="10295"/>
        <w:gridCol w:w="10295"/>
        <w:gridCol w:w="1686"/>
      </w:tblGrid>
      <w:tr w:rsidR="00251C41" w:rsidTr="00251C41">
        <w:tc>
          <w:tcPr>
            <w:tcW w:w="5212" w:type="dxa"/>
          </w:tcPr>
          <w:p w:rsidR="00251C41" w:rsidRDefault="00251C41" w:rsidP="00251C41">
            <w:pPr>
              <w:pStyle w:val="TableParagraph"/>
              <w:spacing w:before="105"/>
              <w:ind w:right="387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10295" w:type="dxa"/>
          </w:tcPr>
          <w:p w:rsidR="00251C41" w:rsidRDefault="00251C41" w:rsidP="00251C41">
            <w:pPr>
              <w:pStyle w:val="TableParagraph"/>
              <w:spacing w:before="105"/>
              <w:ind w:right="8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0295" w:type="dxa"/>
          </w:tcPr>
          <w:p w:rsidR="00251C41" w:rsidRDefault="00251C41" w:rsidP="00251C41">
            <w:pPr>
              <w:tabs>
                <w:tab w:val="left" w:pos="3719"/>
              </w:tabs>
              <w:ind w:right="4942"/>
            </w:pPr>
          </w:p>
        </w:tc>
        <w:tc>
          <w:tcPr>
            <w:tcW w:w="1686" w:type="dxa"/>
          </w:tcPr>
          <w:p w:rsidR="00251C41" w:rsidRDefault="00251C41" w:rsidP="00251C41"/>
        </w:tc>
      </w:tr>
      <w:tr w:rsidR="00251C41" w:rsidTr="00251C41">
        <w:tc>
          <w:tcPr>
            <w:tcW w:w="5212" w:type="dxa"/>
          </w:tcPr>
          <w:p w:rsidR="00251C41" w:rsidRDefault="00251C41" w:rsidP="002F3B0E">
            <w:pPr>
              <w:pStyle w:val="TableParagraph"/>
              <w:spacing w:before="103"/>
              <w:ind w:left="108"/>
              <w:rPr>
                <w:sz w:val="24"/>
              </w:rPr>
            </w:pPr>
            <w:r>
              <w:rPr>
                <w:color w:val="131312"/>
                <w:sz w:val="24"/>
              </w:rPr>
              <w:t>Повторение</w:t>
            </w:r>
          </w:p>
        </w:tc>
        <w:tc>
          <w:tcPr>
            <w:tcW w:w="10295" w:type="dxa"/>
          </w:tcPr>
          <w:p w:rsidR="00251C41" w:rsidRDefault="00251C41" w:rsidP="00251C41">
            <w:pPr>
              <w:pStyle w:val="TableParagraph"/>
              <w:spacing w:before="103"/>
              <w:ind w:right="5084"/>
              <w:rPr>
                <w:sz w:val="24"/>
              </w:rPr>
            </w:pPr>
            <w:r>
              <w:rPr>
                <w:sz w:val="24"/>
              </w:rPr>
              <w:t>6 часов</w:t>
            </w:r>
          </w:p>
        </w:tc>
        <w:tc>
          <w:tcPr>
            <w:tcW w:w="10295" w:type="dxa"/>
          </w:tcPr>
          <w:p w:rsidR="00251C41" w:rsidRDefault="00251C41" w:rsidP="00251C41">
            <w:pPr>
              <w:tabs>
                <w:tab w:val="left" w:pos="3719"/>
                <w:tab w:val="left" w:pos="4570"/>
              </w:tabs>
              <w:ind w:right="4942"/>
            </w:pPr>
          </w:p>
        </w:tc>
        <w:tc>
          <w:tcPr>
            <w:tcW w:w="1686" w:type="dxa"/>
          </w:tcPr>
          <w:p w:rsidR="00251C41" w:rsidRDefault="00251C41" w:rsidP="00251C41"/>
        </w:tc>
      </w:tr>
      <w:tr w:rsidR="00251C41" w:rsidTr="00251C41">
        <w:tc>
          <w:tcPr>
            <w:tcW w:w="5212" w:type="dxa"/>
          </w:tcPr>
          <w:p w:rsidR="00251C41" w:rsidRDefault="00251C41" w:rsidP="002F3B0E">
            <w:pPr>
              <w:pStyle w:val="TableParagraph"/>
              <w:spacing w:before="105"/>
              <w:ind w:left="10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10295" w:type="dxa"/>
          </w:tcPr>
          <w:p w:rsidR="00251C41" w:rsidRDefault="00251C41" w:rsidP="00251C41">
            <w:pPr>
              <w:pStyle w:val="TableParagraph"/>
              <w:spacing w:before="105"/>
              <w:ind w:right="5651"/>
              <w:rPr>
                <w:sz w:val="24"/>
              </w:rPr>
            </w:pPr>
            <w:r>
              <w:rPr>
                <w:sz w:val="24"/>
              </w:rPr>
              <w:t>3 часов</w:t>
            </w:r>
          </w:p>
        </w:tc>
        <w:tc>
          <w:tcPr>
            <w:tcW w:w="10295" w:type="dxa"/>
          </w:tcPr>
          <w:p w:rsidR="00251C41" w:rsidRDefault="00251C41" w:rsidP="00251C41">
            <w:pPr>
              <w:tabs>
                <w:tab w:val="left" w:pos="3719"/>
              </w:tabs>
              <w:ind w:right="4942"/>
            </w:pPr>
          </w:p>
        </w:tc>
        <w:tc>
          <w:tcPr>
            <w:tcW w:w="1686" w:type="dxa"/>
          </w:tcPr>
          <w:p w:rsidR="00251C41" w:rsidRDefault="00251C41" w:rsidP="00251C41"/>
        </w:tc>
      </w:tr>
      <w:tr w:rsidR="00251C41" w:rsidTr="00251C41">
        <w:tc>
          <w:tcPr>
            <w:tcW w:w="5212" w:type="dxa"/>
          </w:tcPr>
          <w:p w:rsidR="00251C41" w:rsidRDefault="00251C41" w:rsidP="002F3B0E">
            <w:pPr>
              <w:pStyle w:val="TableParagraph"/>
              <w:spacing w:before="103"/>
              <w:ind w:left="108"/>
              <w:rPr>
                <w:sz w:val="24"/>
              </w:rPr>
            </w:pPr>
            <w:r>
              <w:rPr>
                <w:color w:val="131312"/>
                <w:sz w:val="24"/>
              </w:rPr>
              <w:t>Слово в языке и речи</w:t>
            </w:r>
          </w:p>
        </w:tc>
        <w:tc>
          <w:tcPr>
            <w:tcW w:w="10295" w:type="dxa"/>
          </w:tcPr>
          <w:p w:rsidR="00251C41" w:rsidRDefault="00251C41" w:rsidP="00251C41">
            <w:pPr>
              <w:pStyle w:val="TableParagraph"/>
              <w:spacing w:before="103"/>
              <w:ind w:right="6218"/>
              <w:rPr>
                <w:sz w:val="24"/>
              </w:rPr>
            </w:pPr>
            <w:r>
              <w:rPr>
                <w:color w:val="131312"/>
                <w:sz w:val="24"/>
              </w:rPr>
              <w:t>9 часов</w:t>
            </w:r>
          </w:p>
        </w:tc>
        <w:tc>
          <w:tcPr>
            <w:tcW w:w="10295" w:type="dxa"/>
          </w:tcPr>
          <w:p w:rsidR="00251C41" w:rsidRDefault="00251C41" w:rsidP="00251C41">
            <w:pPr>
              <w:tabs>
                <w:tab w:val="left" w:pos="3719"/>
              </w:tabs>
              <w:ind w:right="4942"/>
            </w:pPr>
          </w:p>
        </w:tc>
        <w:tc>
          <w:tcPr>
            <w:tcW w:w="1686" w:type="dxa"/>
          </w:tcPr>
          <w:p w:rsidR="00251C41" w:rsidRDefault="00251C41" w:rsidP="00251C41"/>
        </w:tc>
      </w:tr>
      <w:tr w:rsidR="00251C41" w:rsidTr="00251C41">
        <w:tc>
          <w:tcPr>
            <w:tcW w:w="5212" w:type="dxa"/>
          </w:tcPr>
          <w:p w:rsidR="00251C41" w:rsidRDefault="00251C41" w:rsidP="002F3B0E">
            <w:pPr>
              <w:pStyle w:val="TableParagraph"/>
              <w:spacing w:before="105"/>
              <w:ind w:left="108"/>
              <w:rPr>
                <w:sz w:val="24"/>
              </w:rPr>
            </w:pPr>
            <w:r>
              <w:rPr>
                <w:color w:val="131312"/>
                <w:sz w:val="24"/>
              </w:rPr>
              <w:t>Имя существительное</w:t>
            </w:r>
          </w:p>
        </w:tc>
        <w:tc>
          <w:tcPr>
            <w:tcW w:w="10295" w:type="dxa"/>
          </w:tcPr>
          <w:p w:rsidR="00251C41" w:rsidRDefault="00251C41" w:rsidP="00251C41">
            <w:pPr>
              <w:pStyle w:val="TableParagraph"/>
              <w:spacing w:before="105"/>
              <w:ind w:right="875"/>
              <w:rPr>
                <w:sz w:val="24"/>
              </w:rPr>
            </w:pPr>
            <w:r>
              <w:rPr>
                <w:color w:val="131312"/>
                <w:sz w:val="24"/>
              </w:rPr>
              <w:t>21 часа</w:t>
            </w:r>
          </w:p>
        </w:tc>
        <w:tc>
          <w:tcPr>
            <w:tcW w:w="10295" w:type="dxa"/>
          </w:tcPr>
          <w:p w:rsidR="00251C41" w:rsidRDefault="00251C41" w:rsidP="00251C41">
            <w:pPr>
              <w:tabs>
                <w:tab w:val="left" w:pos="3719"/>
              </w:tabs>
              <w:ind w:right="4942"/>
            </w:pPr>
          </w:p>
        </w:tc>
        <w:tc>
          <w:tcPr>
            <w:tcW w:w="1686" w:type="dxa"/>
          </w:tcPr>
          <w:p w:rsidR="00251C41" w:rsidRDefault="00251C41" w:rsidP="00251C41"/>
        </w:tc>
      </w:tr>
      <w:tr w:rsidR="00251C41" w:rsidTr="00251C41">
        <w:tc>
          <w:tcPr>
            <w:tcW w:w="5212" w:type="dxa"/>
          </w:tcPr>
          <w:p w:rsidR="00251C41" w:rsidRDefault="00251C41" w:rsidP="002F3B0E">
            <w:pPr>
              <w:pStyle w:val="TableParagraph"/>
              <w:spacing w:before="103"/>
              <w:ind w:left="108"/>
              <w:rPr>
                <w:sz w:val="24"/>
              </w:rPr>
            </w:pPr>
            <w:r>
              <w:rPr>
                <w:color w:val="131312"/>
                <w:sz w:val="24"/>
              </w:rPr>
              <w:t>Имя прилагательное</w:t>
            </w:r>
          </w:p>
        </w:tc>
        <w:tc>
          <w:tcPr>
            <w:tcW w:w="10295" w:type="dxa"/>
          </w:tcPr>
          <w:p w:rsidR="00251C41" w:rsidRDefault="00251C41" w:rsidP="00251C41">
            <w:pPr>
              <w:pStyle w:val="TableParagraph"/>
              <w:spacing w:before="103"/>
              <w:ind w:right="876"/>
              <w:rPr>
                <w:sz w:val="24"/>
              </w:rPr>
            </w:pPr>
            <w:r>
              <w:rPr>
                <w:color w:val="131312"/>
                <w:sz w:val="24"/>
              </w:rPr>
              <w:t>12 часов</w:t>
            </w:r>
          </w:p>
        </w:tc>
        <w:tc>
          <w:tcPr>
            <w:tcW w:w="10295" w:type="dxa"/>
          </w:tcPr>
          <w:p w:rsidR="00251C41" w:rsidRDefault="00251C41" w:rsidP="00251C41">
            <w:pPr>
              <w:tabs>
                <w:tab w:val="left" w:pos="3719"/>
              </w:tabs>
              <w:ind w:right="4942"/>
            </w:pPr>
          </w:p>
        </w:tc>
        <w:tc>
          <w:tcPr>
            <w:tcW w:w="1686" w:type="dxa"/>
          </w:tcPr>
          <w:p w:rsidR="00251C41" w:rsidRDefault="00251C41" w:rsidP="00251C41"/>
        </w:tc>
      </w:tr>
      <w:tr w:rsidR="00251C41" w:rsidTr="00251C41">
        <w:tc>
          <w:tcPr>
            <w:tcW w:w="5212" w:type="dxa"/>
          </w:tcPr>
          <w:p w:rsidR="00251C41" w:rsidRDefault="00251C41" w:rsidP="002F3B0E">
            <w:pPr>
              <w:pStyle w:val="TableParagraph"/>
              <w:spacing w:before="105"/>
              <w:ind w:left="108"/>
              <w:rPr>
                <w:sz w:val="24"/>
              </w:rPr>
            </w:pPr>
            <w:r>
              <w:rPr>
                <w:color w:val="131312"/>
                <w:sz w:val="24"/>
              </w:rPr>
              <w:t>Личные местоимения</w:t>
            </w:r>
          </w:p>
        </w:tc>
        <w:tc>
          <w:tcPr>
            <w:tcW w:w="10295" w:type="dxa"/>
          </w:tcPr>
          <w:p w:rsidR="00251C41" w:rsidRDefault="00251C41" w:rsidP="00251C41">
            <w:pPr>
              <w:pStyle w:val="TableParagraph"/>
              <w:spacing w:before="105"/>
              <w:ind w:right="876"/>
              <w:rPr>
                <w:sz w:val="24"/>
              </w:rPr>
            </w:pPr>
            <w:r>
              <w:rPr>
                <w:color w:val="131312"/>
                <w:sz w:val="24"/>
              </w:rPr>
              <w:t>3 часов</w:t>
            </w:r>
          </w:p>
        </w:tc>
        <w:tc>
          <w:tcPr>
            <w:tcW w:w="10295" w:type="dxa"/>
          </w:tcPr>
          <w:p w:rsidR="00251C41" w:rsidRDefault="00251C41" w:rsidP="00251C41">
            <w:pPr>
              <w:tabs>
                <w:tab w:val="left" w:pos="3719"/>
              </w:tabs>
              <w:ind w:right="4942"/>
            </w:pPr>
          </w:p>
        </w:tc>
        <w:tc>
          <w:tcPr>
            <w:tcW w:w="1686" w:type="dxa"/>
          </w:tcPr>
          <w:p w:rsidR="00251C41" w:rsidRDefault="00251C41" w:rsidP="00251C41"/>
        </w:tc>
      </w:tr>
      <w:tr w:rsidR="00251C41" w:rsidTr="00251C41">
        <w:tc>
          <w:tcPr>
            <w:tcW w:w="5212" w:type="dxa"/>
          </w:tcPr>
          <w:p w:rsidR="00251C41" w:rsidRDefault="00251C41" w:rsidP="002F3B0E">
            <w:pPr>
              <w:pStyle w:val="TableParagraph"/>
              <w:spacing w:before="103"/>
              <w:ind w:left="108"/>
              <w:rPr>
                <w:sz w:val="24"/>
              </w:rPr>
            </w:pPr>
            <w:r>
              <w:rPr>
                <w:color w:val="131312"/>
                <w:sz w:val="24"/>
              </w:rPr>
              <w:t>Глагол</w:t>
            </w:r>
          </w:p>
        </w:tc>
        <w:tc>
          <w:tcPr>
            <w:tcW w:w="10295" w:type="dxa"/>
          </w:tcPr>
          <w:p w:rsidR="00251C41" w:rsidRDefault="00251C41" w:rsidP="00251C41">
            <w:pPr>
              <w:pStyle w:val="TableParagraph"/>
              <w:spacing w:before="103"/>
              <w:ind w:right="876"/>
              <w:rPr>
                <w:sz w:val="24"/>
              </w:rPr>
            </w:pPr>
            <w:r>
              <w:rPr>
                <w:color w:val="131312"/>
                <w:sz w:val="24"/>
              </w:rPr>
              <w:t>11 часов</w:t>
            </w:r>
          </w:p>
        </w:tc>
        <w:tc>
          <w:tcPr>
            <w:tcW w:w="10295" w:type="dxa"/>
          </w:tcPr>
          <w:p w:rsidR="00251C41" w:rsidRDefault="00251C41" w:rsidP="00251C41">
            <w:pPr>
              <w:tabs>
                <w:tab w:val="left" w:pos="3719"/>
              </w:tabs>
              <w:ind w:right="4942"/>
            </w:pPr>
          </w:p>
        </w:tc>
        <w:tc>
          <w:tcPr>
            <w:tcW w:w="1686" w:type="dxa"/>
          </w:tcPr>
          <w:p w:rsidR="00251C41" w:rsidRDefault="00251C41" w:rsidP="00251C41"/>
        </w:tc>
      </w:tr>
      <w:tr w:rsidR="00251C41" w:rsidTr="00251C41">
        <w:tc>
          <w:tcPr>
            <w:tcW w:w="5212" w:type="dxa"/>
          </w:tcPr>
          <w:p w:rsidR="00251C41" w:rsidRDefault="00251C41" w:rsidP="002F3B0E">
            <w:pPr>
              <w:pStyle w:val="TableParagraph"/>
              <w:spacing w:before="105"/>
              <w:ind w:left="108"/>
              <w:rPr>
                <w:sz w:val="24"/>
              </w:rPr>
            </w:pPr>
            <w:r>
              <w:rPr>
                <w:color w:val="131312"/>
                <w:sz w:val="24"/>
              </w:rPr>
              <w:t>Повторение</w:t>
            </w:r>
          </w:p>
        </w:tc>
        <w:tc>
          <w:tcPr>
            <w:tcW w:w="10295" w:type="dxa"/>
          </w:tcPr>
          <w:p w:rsidR="00251C41" w:rsidRDefault="00251C41" w:rsidP="00251C41">
            <w:pPr>
              <w:pStyle w:val="TableParagraph"/>
              <w:spacing w:before="105"/>
              <w:ind w:right="875"/>
              <w:rPr>
                <w:sz w:val="24"/>
              </w:rPr>
            </w:pPr>
            <w:r>
              <w:rPr>
                <w:color w:val="131312"/>
                <w:sz w:val="24"/>
              </w:rPr>
              <w:t>3 часа</w:t>
            </w:r>
          </w:p>
        </w:tc>
        <w:tc>
          <w:tcPr>
            <w:tcW w:w="10295" w:type="dxa"/>
          </w:tcPr>
          <w:p w:rsidR="00251C41" w:rsidRDefault="00251C41" w:rsidP="00251C41">
            <w:pPr>
              <w:tabs>
                <w:tab w:val="left" w:pos="3719"/>
              </w:tabs>
              <w:ind w:right="4942"/>
            </w:pPr>
          </w:p>
        </w:tc>
        <w:tc>
          <w:tcPr>
            <w:tcW w:w="1686" w:type="dxa"/>
          </w:tcPr>
          <w:p w:rsidR="00251C41" w:rsidRDefault="00251C41" w:rsidP="00251C41"/>
        </w:tc>
      </w:tr>
      <w:tr w:rsidR="008A3576" w:rsidTr="00251C41">
        <w:tc>
          <w:tcPr>
            <w:tcW w:w="5212" w:type="dxa"/>
          </w:tcPr>
          <w:p w:rsidR="008A3576" w:rsidRDefault="008A3576" w:rsidP="002F3B0E">
            <w:pPr>
              <w:pStyle w:val="TableParagraph"/>
              <w:spacing w:before="105"/>
              <w:ind w:left="108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Контрольных работ</w:t>
            </w:r>
          </w:p>
        </w:tc>
        <w:tc>
          <w:tcPr>
            <w:tcW w:w="10295" w:type="dxa"/>
          </w:tcPr>
          <w:p w:rsidR="008A3576" w:rsidRDefault="008A3576" w:rsidP="00251C41">
            <w:pPr>
              <w:pStyle w:val="TableParagraph"/>
              <w:spacing w:before="105"/>
              <w:ind w:right="875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8</w:t>
            </w:r>
          </w:p>
        </w:tc>
        <w:tc>
          <w:tcPr>
            <w:tcW w:w="10295" w:type="dxa"/>
          </w:tcPr>
          <w:p w:rsidR="008A3576" w:rsidRDefault="008A3576" w:rsidP="00251C41">
            <w:pPr>
              <w:tabs>
                <w:tab w:val="left" w:pos="3719"/>
              </w:tabs>
              <w:ind w:right="4942"/>
            </w:pPr>
          </w:p>
        </w:tc>
        <w:tc>
          <w:tcPr>
            <w:tcW w:w="1686" w:type="dxa"/>
          </w:tcPr>
          <w:p w:rsidR="008A3576" w:rsidRDefault="008A3576" w:rsidP="00251C41"/>
        </w:tc>
      </w:tr>
    </w:tbl>
    <w:p w:rsidR="0076486E" w:rsidRDefault="0076486E" w:rsidP="00251C41">
      <w:pPr>
        <w:ind w:left="-426"/>
      </w:pPr>
    </w:p>
    <w:sectPr w:rsidR="0076486E" w:rsidSect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3071"/>
    <w:multiLevelType w:val="hybridMultilevel"/>
    <w:tmpl w:val="44FE15CE"/>
    <w:lvl w:ilvl="0" w:tplc="6756DA04">
      <w:numFmt w:val="bullet"/>
      <w:lvlText w:val="•"/>
      <w:lvlJc w:val="left"/>
      <w:pPr>
        <w:ind w:left="720" w:hanging="360"/>
      </w:pPr>
      <w:rPr>
        <w:rFonts w:ascii="Liberation Serif" w:eastAsia="Liberation Serif" w:hAnsi="Liberation Serif" w:cs="Liberation Serif" w:hint="default"/>
        <w:spacing w:val="1"/>
        <w:w w:val="100"/>
        <w:sz w:val="26"/>
        <w:szCs w:val="26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936C9"/>
    <w:multiLevelType w:val="hybridMultilevel"/>
    <w:tmpl w:val="DE388726"/>
    <w:lvl w:ilvl="0" w:tplc="6756DA04">
      <w:numFmt w:val="bullet"/>
      <w:lvlText w:val="•"/>
      <w:lvlJc w:val="left"/>
      <w:pPr>
        <w:ind w:left="720" w:hanging="360"/>
      </w:pPr>
      <w:rPr>
        <w:rFonts w:ascii="Liberation Serif" w:eastAsia="Liberation Serif" w:hAnsi="Liberation Serif" w:cs="Liberation Serif" w:hint="default"/>
        <w:spacing w:val="1"/>
        <w:w w:val="100"/>
        <w:sz w:val="26"/>
        <w:szCs w:val="26"/>
        <w:lang w:val="ru-RU" w:eastAsia="ru-RU" w:bidi="ru-RU"/>
      </w:rPr>
    </w:lvl>
    <w:lvl w:ilvl="1" w:tplc="6756DA04">
      <w:numFmt w:val="bullet"/>
      <w:lvlText w:val="•"/>
      <w:lvlJc w:val="left"/>
      <w:pPr>
        <w:ind w:left="1440" w:hanging="360"/>
      </w:pPr>
      <w:rPr>
        <w:rFonts w:ascii="Liberation Serif" w:eastAsia="Liberation Serif" w:hAnsi="Liberation Serif" w:cs="Liberation Serif" w:hint="default"/>
        <w:spacing w:val="1"/>
        <w:w w:val="100"/>
        <w:sz w:val="26"/>
        <w:szCs w:val="26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A6FC5"/>
    <w:multiLevelType w:val="hybridMultilevel"/>
    <w:tmpl w:val="3210D7BA"/>
    <w:lvl w:ilvl="0" w:tplc="7DB05444">
      <w:numFmt w:val="bullet"/>
      <w:lvlText w:val="•"/>
      <w:lvlJc w:val="left"/>
      <w:pPr>
        <w:ind w:left="616" w:hanging="16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ru-RU" w:bidi="ru-RU"/>
      </w:rPr>
    </w:lvl>
    <w:lvl w:ilvl="1" w:tplc="3466B592">
      <w:numFmt w:val="bullet"/>
      <w:lvlText w:val="•"/>
      <w:lvlJc w:val="left"/>
      <w:pPr>
        <w:ind w:left="616" w:hanging="232"/>
      </w:pPr>
      <w:rPr>
        <w:rFonts w:ascii="Liberation Serif" w:eastAsia="Liberation Serif" w:hAnsi="Liberation Serif" w:cs="Liberation Serif" w:hint="default"/>
        <w:spacing w:val="-16"/>
        <w:w w:val="100"/>
        <w:sz w:val="28"/>
        <w:szCs w:val="28"/>
        <w:lang w:val="ru-RU" w:eastAsia="ru-RU" w:bidi="ru-RU"/>
      </w:rPr>
    </w:lvl>
    <w:lvl w:ilvl="2" w:tplc="4BD24C34">
      <w:numFmt w:val="bullet"/>
      <w:lvlText w:val="•"/>
      <w:lvlJc w:val="left"/>
      <w:pPr>
        <w:ind w:left="3648" w:hanging="232"/>
      </w:pPr>
      <w:rPr>
        <w:rFonts w:hint="default"/>
        <w:lang w:val="ru-RU" w:eastAsia="ru-RU" w:bidi="ru-RU"/>
      </w:rPr>
    </w:lvl>
    <w:lvl w:ilvl="3" w:tplc="ECF2B372">
      <w:numFmt w:val="bullet"/>
      <w:lvlText w:val="•"/>
      <w:lvlJc w:val="left"/>
      <w:pPr>
        <w:ind w:left="5162" w:hanging="232"/>
      </w:pPr>
      <w:rPr>
        <w:rFonts w:hint="default"/>
        <w:lang w:val="ru-RU" w:eastAsia="ru-RU" w:bidi="ru-RU"/>
      </w:rPr>
    </w:lvl>
    <w:lvl w:ilvl="4" w:tplc="A560E1C2">
      <w:numFmt w:val="bullet"/>
      <w:lvlText w:val="•"/>
      <w:lvlJc w:val="left"/>
      <w:pPr>
        <w:ind w:left="6676" w:hanging="232"/>
      </w:pPr>
      <w:rPr>
        <w:rFonts w:hint="default"/>
        <w:lang w:val="ru-RU" w:eastAsia="ru-RU" w:bidi="ru-RU"/>
      </w:rPr>
    </w:lvl>
    <w:lvl w:ilvl="5" w:tplc="7740605E">
      <w:numFmt w:val="bullet"/>
      <w:lvlText w:val="•"/>
      <w:lvlJc w:val="left"/>
      <w:pPr>
        <w:ind w:left="8190" w:hanging="232"/>
      </w:pPr>
      <w:rPr>
        <w:rFonts w:hint="default"/>
        <w:lang w:val="ru-RU" w:eastAsia="ru-RU" w:bidi="ru-RU"/>
      </w:rPr>
    </w:lvl>
    <w:lvl w:ilvl="6" w:tplc="71648BB2">
      <w:numFmt w:val="bullet"/>
      <w:lvlText w:val="•"/>
      <w:lvlJc w:val="left"/>
      <w:pPr>
        <w:ind w:left="9704" w:hanging="232"/>
      </w:pPr>
      <w:rPr>
        <w:rFonts w:hint="default"/>
        <w:lang w:val="ru-RU" w:eastAsia="ru-RU" w:bidi="ru-RU"/>
      </w:rPr>
    </w:lvl>
    <w:lvl w:ilvl="7" w:tplc="D20A7FEA">
      <w:numFmt w:val="bullet"/>
      <w:lvlText w:val="•"/>
      <w:lvlJc w:val="left"/>
      <w:pPr>
        <w:ind w:left="11218" w:hanging="232"/>
      </w:pPr>
      <w:rPr>
        <w:rFonts w:hint="default"/>
        <w:lang w:val="ru-RU" w:eastAsia="ru-RU" w:bidi="ru-RU"/>
      </w:rPr>
    </w:lvl>
    <w:lvl w:ilvl="8" w:tplc="A97212EE">
      <w:numFmt w:val="bullet"/>
      <w:lvlText w:val="•"/>
      <w:lvlJc w:val="left"/>
      <w:pPr>
        <w:ind w:left="12732" w:hanging="23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C41"/>
    <w:rsid w:val="001A0386"/>
    <w:rsid w:val="00251C41"/>
    <w:rsid w:val="0076486E"/>
    <w:rsid w:val="008A3576"/>
    <w:rsid w:val="00A3146C"/>
    <w:rsid w:val="00C6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1C41"/>
    <w:pPr>
      <w:widowControl w:val="0"/>
      <w:autoSpaceDE w:val="0"/>
      <w:autoSpaceDN w:val="0"/>
      <w:spacing w:before="120" w:after="0" w:line="240" w:lineRule="auto"/>
      <w:ind w:left="615"/>
    </w:pPr>
    <w:rPr>
      <w:rFonts w:ascii="Liberation Serif" w:eastAsia="Liberation Serif" w:hAnsi="Liberation Serif" w:cs="Liberation Serif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51C41"/>
    <w:rPr>
      <w:rFonts w:ascii="Liberation Serif" w:eastAsia="Liberation Serif" w:hAnsi="Liberation Serif" w:cs="Liberation Serif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251C41"/>
    <w:pPr>
      <w:widowControl w:val="0"/>
      <w:autoSpaceDE w:val="0"/>
      <w:autoSpaceDN w:val="0"/>
      <w:spacing w:after="0" w:line="240" w:lineRule="auto"/>
      <w:ind w:left="616" w:hanging="360"/>
    </w:pPr>
    <w:rPr>
      <w:rFonts w:ascii="Liberation Serif" w:eastAsia="Liberation Serif" w:hAnsi="Liberation Serif" w:cs="Liberation Serif"/>
      <w:lang w:eastAsia="ru-RU" w:bidi="ru-RU"/>
    </w:rPr>
  </w:style>
  <w:style w:type="table" w:styleId="a6">
    <w:name w:val="Table Grid"/>
    <w:basedOn w:val="a1"/>
    <w:uiPriority w:val="39"/>
    <w:rsid w:val="0025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1C41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3</cp:revision>
  <dcterms:created xsi:type="dcterms:W3CDTF">2019-01-27T18:40:00Z</dcterms:created>
  <dcterms:modified xsi:type="dcterms:W3CDTF">2019-01-27T19:24:00Z</dcterms:modified>
</cp:coreProperties>
</file>