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9" w:rsidRDefault="00D955E9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Рабочая программа </w:t>
      </w:r>
    </w:p>
    <w:p w:rsidR="00D955E9" w:rsidRDefault="00F86791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по геометрии</w:t>
      </w:r>
    </w:p>
    <w:p w:rsidR="00D955E9" w:rsidRDefault="00BA188A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9</w:t>
      </w:r>
      <w:r w:rsidR="00D955E9">
        <w:rPr>
          <w:rFonts w:asciiTheme="minorHAnsi" w:hAnsiTheme="minorHAnsi"/>
          <w:sz w:val="32"/>
          <w:szCs w:val="32"/>
        </w:rPr>
        <w:t xml:space="preserve"> класс</w:t>
      </w:r>
    </w:p>
    <w:p w:rsidR="00D955E9" w:rsidRDefault="00D955E9" w:rsidP="00D955E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АННОТАЦИЯ</w:t>
      </w:r>
    </w:p>
    <w:p w:rsidR="00D955E9" w:rsidRPr="00F86791" w:rsidRDefault="00D955E9" w:rsidP="00D955E9">
      <w:pPr>
        <w:jc w:val="center"/>
        <w:rPr>
          <w:rFonts w:asciiTheme="minorHAnsi" w:hAnsiTheme="minorHAnsi"/>
          <w:szCs w:val="28"/>
        </w:rPr>
      </w:pPr>
    </w:p>
    <w:p w:rsidR="00F86791" w:rsidRPr="00F86791" w:rsidRDefault="00F86791" w:rsidP="00F86791">
      <w:pPr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F86791">
        <w:rPr>
          <w:rFonts w:asciiTheme="minorHAnsi" w:eastAsia="TimesNewRoman" w:hAnsiTheme="minorHAnsi"/>
        </w:rPr>
        <w:t xml:space="preserve">Данная рабочая программа разработана в соответствии со следующими </w:t>
      </w:r>
      <w:r w:rsidRPr="00F86791">
        <w:rPr>
          <w:rFonts w:asciiTheme="minorHAnsi" w:eastAsia="TimesNewRoman" w:hAnsiTheme="minorHAnsi"/>
          <w:i/>
        </w:rPr>
        <w:t>нормативными документами</w:t>
      </w:r>
      <w:r w:rsidRPr="00F86791">
        <w:rPr>
          <w:rFonts w:asciiTheme="minorHAnsi" w:eastAsia="TimesNewRoman" w:hAnsiTheme="minorHAnsi"/>
        </w:rPr>
        <w:t>:</w:t>
      </w:r>
    </w:p>
    <w:p w:rsidR="00F86791" w:rsidRPr="00F86791" w:rsidRDefault="00F86791" w:rsidP="00F86791">
      <w:pPr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F86791">
        <w:rPr>
          <w:rFonts w:asciiTheme="minorHAnsi" w:eastAsia="TimesNewRoman" w:hAnsiTheme="minorHAnsi"/>
        </w:rPr>
        <w:t>- Федеральный закон от 29 декабря 2012 г. N 273-ФЗ "Об образовании в Российской Федерации" (с изменениями и дополнениями 2015-2016 г.г.);</w:t>
      </w:r>
    </w:p>
    <w:p w:rsidR="00F86791" w:rsidRPr="00F86791" w:rsidRDefault="00F86791" w:rsidP="00F86791">
      <w:pPr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F86791">
        <w:rPr>
          <w:rFonts w:asciiTheme="minorHAnsi" w:eastAsia="TimesNewRoman" w:hAnsiTheme="minorHAnsi"/>
        </w:rPr>
        <w:t xml:space="preserve">- приказ </w:t>
      </w:r>
      <w:proofErr w:type="spellStart"/>
      <w:r w:rsidRPr="00F86791">
        <w:rPr>
          <w:rFonts w:asciiTheme="minorHAnsi" w:eastAsia="TimesNewRoman" w:hAnsiTheme="minorHAnsi"/>
        </w:rPr>
        <w:t>Минобрнауки</w:t>
      </w:r>
      <w:proofErr w:type="spellEnd"/>
      <w:r w:rsidRPr="00F86791">
        <w:rPr>
          <w:rFonts w:asciiTheme="minorHAnsi" w:eastAsia="TimesNewRoman" w:hAnsiTheme="minorHAnsi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F86791" w:rsidRPr="00F86791" w:rsidRDefault="00F86791" w:rsidP="00F86791">
      <w:pPr>
        <w:widowControl w:val="0"/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F86791">
        <w:rPr>
          <w:rFonts w:asciiTheme="minorHAnsi" w:eastAsia="TimesNewRoman" w:hAnsiTheme="minorHAnsi"/>
        </w:rPr>
        <w:t>- приказ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F86791" w:rsidRPr="00F86791" w:rsidRDefault="00F86791" w:rsidP="00F86791">
      <w:pPr>
        <w:widowControl w:val="0"/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proofErr w:type="gramStart"/>
      <w:r w:rsidRPr="00F86791">
        <w:rPr>
          <w:rFonts w:asciiTheme="minorHAnsi" w:eastAsia="TimesNewRoman" w:hAnsiTheme="minorHAnsi"/>
        </w:rPr>
        <w:t xml:space="preserve">- приказ Министерства образования и науки Российской Федерации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</w:t>
      </w:r>
      <w:proofErr w:type="spellStart"/>
      <w:r w:rsidRPr="00F86791">
        <w:rPr>
          <w:rFonts w:asciiTheme="minorHAnsi" w:eastAsia="TimesNewRoman" w:hAnsiTheme="minorHAnsi"/>
        </w:rPr>
        <w:t>Минобрнауки</w:t>
      </w:r>
      <w:proofErr w:type="spellEnd"/>
      <w:r w:rsidRPr="00F86791">
        <w:rPr>
          <w:rFonts w:asciiTheme="minorHAnsi" w:eastAsia="TimesNewRoman" w:hAnsiTheme="minorHAnsi"/>
        </w:rPr>
        <w:t xml:space="preserve"> России от 8 июня 2015 года N 576; приказом </w:t>
      </w:r>
      <w:proofErr w:type="spellStart"/>
      <w:r w:rsidRPr="00F86791">
        <w:rPr>
          <w:rFonts w:asciiTheme="minorHAnsi" w:eastAsia="TimesNewRoman" w:hAnsiTheme="minorHAnsi"/>
        </w:rPr>
        <w:t>Минобрнауки</w:t>
      </w:r>
      <w:proofErr w:type="spellEnd"/>
      <w:r w:rsidRPr="00F86791">
        <w:rPr>
          <w:rFonts w:asciiTheme="minorHAnsi" w:eastAsia="TimesNewRoman" w:hAnsiTheme="minorHAnsi"/>
        </w:rPr>
        <w:t xml:space="preserve"> России от 28 декабря 2015 года N 1529;</w:t>
      </w:r>
      <w:proofErr w:type="gramEnd"/>
      <w:r w:rsidRPr="00F86791">
        <w:rPr>
          <w:rFonts w:asciiTheme="minorHAnsi" w:eastAsia="TimesNewRoman" w:hAnsiTheme="minorHAnsi"/>
        </w:rPr>
        <w:t xml:space="preserve"> приказом </w:t>
      </w:r>
      <w:proofErr w:type="spellStart"/>
      <w:r w:rsidRPr="00F86791">
        <w:rPr>
          <w:rFonts w:asciiTheme="minorHAnsi" w:eastAsia="TimesNewRoman" w:hAnsiTheme="minorHAnsi"/>
        </w:rPr>
        <w:t>Минобрнауки</w:t>
      </w:r>
      <w:proofErr w:type="spellEnd"/>
      <w:r w:rsidRPr="00F86791">
        <w:rPr>
          <w:rFonts w:asciiTheme="minorHAnsi" w:eastAsia="TimesNewRoman" w:hAnsiTheme="minorHAnsi"/>
        </w:rPr>
        <w:t xml:space="preserve"> России от 26 января 2016 года N 38; приказом </w:t>
      </w:r>
      <w:proofErr w:type="spellStart"/>
      <w:r w:rsidRPr="00F86791">
        <w:rPr>
          <w:rFonts w:asciiTheme="minorHAnsi" w:eastAsia="TimesNewRoman" w:hAnsiTheme="minorHAnsi"/>
        </w:rPr>
        <w:t>Минобрнауки</w:t>
      </w:r>
      <w:proofErr w:type="spellEnd"/>
      <w:r w:rsidRPr="00F86791">
        <w:rPr>
          <w:rFonts w:asciiTheme="minorHAnsi" w:eastAsia="TimesNewRoman" w:hAnsiTheme="minorHAnsi"/>
        </w:rPr>
        <w:t xml:space="preserve"> России от 21 апреля 2016 года N 459,приказом </w:t>
      </w:r>
      <w:proofErr w:type="spellStart"/>
      <w:r w:rsidRPr="00F86791">
        <w:rPr>
          <w:rFonts w:asciiTheme="minorHAnsi" w:eastAsia="TimesNewRoman" w:hAnsiTheme="minorHAnsi"/>
        </w:rPr>
        <w:t>Минобрнауки</w:t>
      </w:r>
      <w:proofErr w:type="spellEnd"/>
      <w:r w:rsidRPr="00F86791">
        <w:rPr>
          <w:rFonts w:asciiTheme="minorHAnsi" w:eastAsia="TimesNewRoman" w:hAnsiTheme="minorHAnsi"/>
        </w:rPr>
        <w:t xml:space="preserve"> России от 29 декабря 2016 года N 1677);</w:t>
      </w:r>
    </w:p>
    <w:p w:rsidR="00F86791" w:rsidRPr="00F86791" w:rsidRDefault="00F86791" w:rsidP="00F86791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/>
        </w:rPr>
      </w:pPr>
      <w:r w:rsidRPr="00F86791">
        <w:rPr>
          <w:rFonts w:asciiTheme="minorHAnsi" w:eastAsia="Arial Unicode MS" w:hAnsiTheme="minorHAnsi"/>
        </w:rPr>
        <w:t xml:space="preserve">- постановление Главного государственного санитарного врача РФ от 29 декабря 2010 г. N 189 "Об утверждении </w:t>
      </w:r>
      <w:proofErr w:type="spellStart"/>
      <w:r w:rsidRPr="00F86791">
        <w:rPr>
          <w:rFonts w:asciiTheme="minorHAnsi" w:eastAsia="Arial Unicode MS" w:hAnsiTheme="minorHAnsi"/>
        </w:rPr>
        <w:t>СанПиН</w:t>
      </w:r>
      <w:proofErr w:type="spellEnd"/>
      <w:r w:rsidRPr="00F86791">
        <w:rPr>
          <w:rFonts w:asciiTheme="minorHAnsi" w:eastAsia="Arial Unicode MS" w:hAnsiTheme="minorHAnsi"/>
        </w:rPr>
        <w:t xml:space="preserve"> 2.4.2.2821-10 "Санитарно-эпидемиологические требования к условиям и организации обучения в общеобразовательных учреждениях» (с изменениями и дополнениями от:29 июня 2011 г., 25 декабря 2013 г., 24 ноября 2015 г.);</w:t>
      </w:r>
    </w:p>
    <w:p w:rsidR="00F86791" w:rsidRPr="00F86791" w:rsidRDefault="00F86791" w:rsidP="00F86791">
      <w:pPr>
        <w:widowControl w:val="0"/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F86791">
        <w:rPr>
          <w:rFonts w:asciiTheme="minorHAnsi" w:eastAsia="TimesNewRoman" w:hAnsiTheme="minorHAnsi"/>
        </w:rPr>
        <w:t xml:space="preserve">-  Фундаментальное ядро содержания общего образования / </w:t>
      </w:r>
      <w:proofErr w:type="spellStart"/>
      <w:r w:rsidRPr="00F86791">
        <w:rPr>
          <w:rFonts w:asciiTheme="minorHAnsi" w:eastAsia="TimesNewRoman" w:hAnsiTheme="minorHAnsi"/>
        </w:rPr>
        <w:t>Рос</w:t>
      </w:r>
      <w:proofErr w:type="gramStart"/>
      <w:r w:rsidRPr="00F86791">
        <w:rPr>
          <w:rFonts w:asciiTheme="minorHAnsi" w:eastAsia="TimesNewRoman" w:hAnsiTheme="minorHAnsi"/>
        </w:rPr>
        <w:t>.а</w:t>
      </w:r>
      <w:proofErr w:type="gramEnd"/>
      <w:r w:rsidRPr="00F86791">
        <w:rPr>
          <w:rFonts w:asciiTheme="minorHAnsi" w:eastAsia="TimesNewRoman" w:hAnsiTheme="minorHAnsi"/>
        </w:rPr>
        <w:t>кад</w:t>
      </w:r>
      <w:proofErr w:type="spellEnd"/>
      <w:r w:rsidRPr="00F86791">
        <w:rPr>
          <w:rFonts w:asciiTheme="minorHAnsi" w:eastAsia="TimesNewRoman" w:hAnsiTheme="minorHAnsi"/>
        </w:rPr>
        <w:t xml:space="preserve">. наук, Рос. акад. образования; под ред. В.В. Козлова, А.М. </w:t>
      </w:r>
      <w:proofErr w:type="spellStart"/>
      <w:r w:rsidRPr="00F86791">
        <w:rPr>
          <w:rFonts w:asciiTheme="minorHAnsi" w:eastAsia="TimesNewRoman" w:hAnsiTheme="minorHAnsi"/>
        </w:rPr>
        <w:t>Кондакова</w:t>
      </w:r>
      <w:proofErr w:type="spellEnd"/>
      <w:r w:rsidRPr="00F86791">
        <w:rPr>
          <w:rFonts w:asciiTheme="minorHAnsi" w:eastAsia="TimesNewRoman" w:hAnsiTheme="minorHAnsi"/>
        </w:rPr>
        <w:t xml:space="preserve">. </w:t>
      </w:r>
    </w:p>
    <w:p w:rsidR="00F86791" w:rsidRPr="00F86791" w:rsidRDefault="00F86791" w:rsidP="00F86791">
      <w:pPr>
        <w:widowControl w:val="0"/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F86791">
        <w:rPr>
          <w:rFonts w:asciiTheme="minorHAnsi" w:eastAsia="TimesNewRoman" w:hAnsiTheme="minorHAnsi"/>
        </w:rPr>
        <w:t xml:space="preserve">4-е изд., </w:t>
      </w:r>
      <w:proofErr w:type="spellStart"/>
      <w:r w:rsidRPr="00F86791">
        <w:rPr>
          <w:rFonts w:asciiTheme="minorHAnsi" w:eastAsia="TimesNewRoman" w:hAnsiTheme="minorHAnsi"/>
        </w:rPr>
        <w:t>дораб</w:t>
      </w:r>
      <w:proofErr w:type="spellEnd"/>
      <w:r w:rsidRPr="00F86791">
        <w:rPr>
          <w:rFonts w:asciiTheme="minorHAnsi" w:eastAsia="TimesNewRoman" w:hAnsiTheme="minorHAnsi"/>
        </w:rPr>
        <w:t>. – М.: Просвещение, 2011. - 79с. – (Стандарты второго поколения)</w:t>
      </w:r>
    </w:p>
    <w:p w:rsidR="00F86791" w:rsidRPr="00F86791" w:rsidRDefault="00F86791" w:rsidP="00F86791">
      <w:pPr>
        <w:widowControl w:val="0"/>
        <w:autoSpaceDE w:val="0"/>
        <w:autoSpaceDN w:val="0"/>
        <w:adjustRightInd w:val="0"/>
        <w:jc w:val="both"/>
        <w:rPr>
          <w:rFonts w:asciiTheme="minorHAnsi" w:eastAsia="TimesNewRoman" w:hAnsiTheme="minorHAnsi"/>
        </w:rPr>
      </w:pPr>
      <w:r w:rsidRPr="00F86791">
        <w:rPr>
          <w:rFonts w:asciiTheme="minorHAnsi" w:eastAsia="TimesNewRoman" w:hAnsiTheme="minorHAnsi"/>
        </w:rPr>
        <w:t xml:space="preserve">- Примерные программы по учебным предметам. Математика. 5-9 классы [Текст]. — 3-е изд., </w:t>
      </w:r>
      <w:proofErr w:type="spellStart"/>
      <w:r w:rsidRPr="00F86791">
        <w:rPr>
          <w:rFonts w:asciiTheme="minorHAnsi" w:eastAsia="TimesNewRoman" w:hAnsiTheme="minorHAnsi"/>
        </w:rPr>
        <w:t>перераб</w:t>
      </w:r>
      <w:proofErr w:type="spellEnd"/>
      <w:r w:rsidRPr="00F86791">
        <w:rPr>
          <w:rFonts w:asciiTheme="minorHAnsi" w:eastAsia="TimesNewRoman" w:hAnsiTheme="minorHAnsi"/>
        </w:rPr>
        <w:t>. — М.: Просвещение, 2011. — 64с. — (Стандарты второго поколения)</w:t>
      </w:r>
    </w:p>
    <w:p w:rsidR="00BA188A" w:rsidRDefault="00BA188A" w:rsidP="00BA188A">
      <w:pPr>
        <w:pStyle w:val="a3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</w:p>
    <w:p w:rsidR="00F86791" w:rsidRPr="000D47F5" w:rsidRDefault="00BA188A" w:rsidP="00F86791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F86791">
        <w:rPr>
          <w:rFonts w:asciiTheme="minorHAnsi" w:hAnsiTheme="minorHAnsi" w:cs="Arial"/>
          <w:b/>
          <w:color w:val="000000"/>
        </w:rPr>
        <w:t>УМК</w:t>
      </w:r>
      <w:r w:rsidR="00701546" w:rsidRPr="00F86791">
        <w:rPr>
          <w:rFonts w:asciiTheme="minorHAnsi" w:hAnsiTheme="minorHAnsi" w:cs="Arial"/>
          <w:b/>
          <w:color w:val="000000"/>
        </w:rPr>
        <w:t>:</w:t>
      </w:r>
      <w:r w:rsidR="00701546">
        <w:rPr>
          <w:rFonts w:asciiTheme="minorHAnsi" w:hAnsiTheme="minorHAnsi" w:cs="Arial"/>
          <w:color w:val="000000"/>
        </w:rPr>
        <w:t xml:space="preserve"> </w:t>
      </w:r>
      <w:r w:rsidR="00F86791" w:rsidRPr="000026CF">
        <w:rPr>
          <w:rFonts w:asciiTheme="minorHAnsi" w:eastAsia="Calibri" w:hAnsiTheme="minorHAnsi"/>
          <w:b/>
          <w:i/>
          <w:color w:val="000000"/>
          <w:spacing w:val="2"/>
        </w:rPr>
        <w:t xml:space="preserve">Л. С. </w:t>
      </w:r>
      <w:proofErr w:type="spellStart"/>
      <w:r w:rsidR="00F86791" w:rsidRPr="000026CF">
        <w:rPr>
          <w:rFonts w:asciiTheme="minorHAnsi" w:eastAsia="Calibri" w:hAnsiTheme="minorHAnsi"/>
          <w:b/>
          <w:i/>
          <w:color w:val="000000"/>
          <w:spacing w:val="2"/>
        </w:rPr>
        <w:t>Атанасян</w:t>
      </w:r>
      <w:proofErr w:type="spellEnd"/>
      <w:r w:rsidR="00F86791">
        <w:rPr>
          <w:rFonts w:asciiTheme="minorHAnsi" w:eastAsia="Calibri" w:hAnsiTheme="minorHAnsi"/>
          <w:b/>
          <w:i/>
          <w:color w:val="000000"/>
          <w:spacing w:val="2"/>
        </w:rPr>
        <w:t>, В. Ф. Бутузов</w:t>
      </w:r>
      <w:r w:rsidR="00F86791" w:rsidRPr="000026CF">
        <w:rPr>
          <w:rFonts w:asciiTheme="minorHAnsi" w:eastAsia="Calibri" w:hAnsiTheme="minorHAnsi"/>
          <w:b/>
          <w:i/>
          <w:color w:val="000000"/>
          <w:spacing w:val="2"/>
        </w:rPr>
        <w:t xml:space="preserve"> и др. «Геометрия», 7-9 класс. </w:t>
      </w:r>
      <w:proofErr w:type="gramStart"/>
      <w:r w:rsidR="00F86791" w:rsidRPr="000026CF">
        <w:rPr>
          <w:rFonts w:asciiTheme="minorHAnsi" w:eastAsia="Calibri" w:hAnsiTheme="minorHAnsi"/>
          <w:b/>
          <w:i/>
          <w:color w:val="000000"/>
          <w:spacing w:val="2"/>
        </w:rPr>
        <w:t>М.: Просвещение, 201</w:t>
      </w:r>
      <w:r w:rsidR="00F86791">
        <w:rPr>
          <w:rFonts w:asciiTheme="minorHAnsi" w:eastAsia="Calibri" w:hAnsiTheme="minorHAnsi"/>
          <w:b/>
          <w:i/>
          <w:color w:val="000000"/>
          <w:spacing w:val="2"/>
        </w:rPr>
        <w:t>7</w:t>
      </w:r>
      <w:r w:rsidR="00F86791" w:rsidRPr="000026CF">
        <w:rPr>
          <w:rFonts w:asciiTheme="minorHAnsi" w:eastAsia="Calibri" w:hAnsiTheme="minorHAnsi"/>
          <w:b/>
          <w:i/>
          <w:color w:val="000000"/>
          <w:spacing w:val="2"/>
        </w:rPr>
        <w:t xml:space="preserve"> г</w:t>
      </w:r>
      <w:r w:rsidR="00F86791" w:rsidRPr="00CC5159">
        <w:rPr>
          <w:rFonts w:eastAsia="Calibri"/>
          <w:b/>
          <w:i/>
          <w:color w:val="000000"/>
          <w:spacing w:val="2"/>
        </w:rPr>
        <w:t>.</w:t>
      </w:r>
      <w:r w:rsidR="00F86791" w:rsidRPr="000D47F5">
        <w:rPr>
          <w:rFonts w:asciiTheme="minorHAnsi" w:hAnsiTheme="minorHAnsi" w:cs="Arial"/>
          <w:color w:val="000000"/>
        </w:rPr>
        <w:t>)</w:t>
      </w:r>
      <w:proofErr w:type="gramEnd"/>
    </w:p>
    <w:p w:rsidR="0069799E" w:rsidRPr="0069799E" w:rsidRDefault="0069799E" w:rsidP="00701546">
      <w:pPr>
        <w:pStyle w:val="a3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D955E9" w:rsidRDefault="00D955E9" w:rsidP="00BA188A">
      <w:pPr>
        <w:shd w:val="clear" w:color="auto" w:fill="FFFFFF"/>
        <w:suppressAutoHyphens/>
        <w:spacing w:line="276" w:lineRule="auto"/>
        <w:ind w:right="2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Согласно Федеральному базисному плану для общеобразовательных учреждений  Российск</w:t>
      </w:r>
      <w:r w:rsidR="00F86791">
        <w:rPr>
          <w:rFonts w:asciiTheme="minorHAnsi" w:hAnsiTheme="minorHAnsi"/>
        </w:rPr>
        <w:t>ой Федерации на изучение геометрии</w:t>
      </w:r>
      <w:r>
        <w:rPr>
          <w:rFonts w:asciiTheme="minorHAnsi" w:hAnsiTheme="minorHAnsi"/>
        </w:rPr>
        <w:t xml:space="preserve">  в </w:t>
      </w:r>
      <w:r w:rsidR="00BA188A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классе отводится </w:t>
      </w:r>
      <w:r w:rsidR="00F86791">
        <w:rPr>
          <w:rFonts w:asciiTheme="minorHAnsi" w:hAnsiTheme="minorHAnsi"/>
        </w:rPr>
        <w:t>66</w:t>
      </w:r>
      <w:r>
        <w:rPr>
          <w:rFonts w:asciiTheme="minorHAnsi" w:hAnsiTheme="minorHAnsi"/>
        </w:rPr>
        <w:t xml:space="preserve"> час</w:t>
      </w:r>
      <w:r w:rsidR="00F86791">
        <w:rPr>
          <w:rFonts w:asciiTheme="minorHAnsi" w:hAnsiTheme="minorHAnsi"/>
        </w:rPr>
        <w:t>ов</w:t>
      </w:r>
      <w:r>
        <w:rPr>
          <w:rFonts w:asciiTheme="minorHAnsi" w:hAnsiTheme="minorHAnsi"/>
        </w:rPr>
        <w:t xml:space="preserve">, </w:t>
      </w:r>
      <w:r w:rsidR="00F86791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часа</w:t>
      </w:r>
      <w:r w:rsidR="00BA188A">
        <w:rPr>
          <w:rFonts w:asciiTheme="minorHAnsi" w:hAnsiTheme="minorHAnsi"/>
        </w:rPr>
        <w:t xml:space="preserve"> в неделю из расчета, что в 9</w:t>
      </w:r>
      <w:r>
        <w:rPr>
          <w:rFonts w:asciiTheme="minorHAnsi" w:hAnsiTheme="minorHAnsi"/>
        </w:rPr>
        <w:t xml:space="preserve"> классе  3</w:t>
      </w:r>
      <w:r w:rsidR="00BA188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учебных недели.</w:t>
      </w:r>
    </w:p>
    <w:p w:rsidR="00BA188A" w:rsidRDefault="00BA188A" w:rsidP="006D4D49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F86791" w:rsidRPr="002D3EF6" w:rsidRDefault="006D4D49" w:rsidP="00F86791">
      <w:pPr>
        <w:rPr>
          <w:rFonts w:ascii="Calibri" w:hAnsi="Calibri"/>
          <w:b/>
          <w:u w:val="single"/>
        </w:rPr>
      </w:pPr>
      <w:r w:rsidRPr="006D4D49">
        <w:rPr>
          <w:rFonts w:asciiTheme="minorHAnsi" w:eastAsiaTheme="minorHAnsi" w:hAnsiTheme="minorHAnsi" w:cs="Arial"/>
          <w:b/>
        </w:rPr>
        <w:t>Цели:</w:t>
      </w:r>
      <w:r w:rsidR="00F86791">
        <w:rPr>
          <w:rFonts w:asciiTheme="minorHAnsi" w:eastAsiaTheme="minorHAnsi" w:hAnsiTheme="minorHAnsi" w:cs="Arial"/>
          <w:b/>
        </w:rPr>
        <w:t xml:space="preserve"> </w:t>
      </w:r>
    </w:p>
    <w:p w:rsidR="00F86791" w:rsidRPr="002D3EF6" w:rsidRDefault="00F86791" w:rsidP="00F86791">
      <w:pPr>
        <w:rPr>
          <w:rFonts w:ascii="Calibri" w:hAnsi="Calibri"/>
        </w:rPr>
      </w:pPr>
      <w:r w:rsidRPr="002D3EF6">
        <w:rPr>
          <w:rFonts w:ascii="Calibri" w:hAnsi="Calibri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F86791" w:rsidRPr="002D3EF6" w:rsidRDefault="00F86791" w:rsidP="00F86791">
      <w:pPr>
        <w:jc w:val="both"/>
        <w:rPr>
          <w:rFonts w:ascii="Calibri" w:hAnsi="Calibri"/>
        </w:rPr>
      </w:pPr>
      <w:r w:rsidRPr="002D3EF6">
        <w:rPr>
          <w:rFonts w:ascii="Calibri" w:hAnsi="Calibri"/>
        </w:rPr>
        <w:t>- приобретение опыта планирования и осуществления алгоритмической деятельности;</w:t>
      </w:r>
    </w:p>
    <w:p w:rsidR="00F86791" w:rsidRPr="002D3EF6" w:rsidRDefault="00F86791" w:rsidP="00F86791">
      <w:pPr>
        <w:jc w:val="both"/>
        <w:rPr>
          <w:rFonts w:ascii="Calibri" w:hAnsi="Calibri"/>
        </w:rPr>
      </w:pPr>
      <w:r w:rsidRPr="002D3EF6">
        <w:rPr>
          <w:rFonts w:ascii="Calibri" w:hAnsi="Calibri"/>
        </w:rPr>
        <w:t>- освоение навыков и умений проведения доказательств, обоснования  выбора решений;</w:t>
      </w:r>
    </w:p>
    <w:p w:rsidR="00F86791" w:rsidRPr="002D3EF6" w:rsidRDefault="00F86791" w:rsidP="00F86791">
      <w:pPr>
        <w:jc w:val="both"/>
        <w:rPr>
          <w:rFonts w:ascii="Calibri" w:hAnsi="Calibri"/>
        </w:rPr>
      </w:pPr>
      <w:r w:rsidRPr="002D3EF6">
        <w:rPr>
          <w:rFonts w:ascii="Calibri" w:hAnsi="Calibri"/>
        </w:rPr>
        <w:lastRenderedPageBreak/>
        <w:t>- приобретение умений ясного и точного изложения мыслей;</w:t>
      </w:r>
    </w:p>
    <w:p w:rsidR="00F86791" w:rsidRPr="002D3EF6" w:rsidRDefault="00F86791" w:rsidP="00F86791">
      <w:pPr>
        <w:jc w:val="both"/>
        <w:rPr>
          <w:rFonts w:ascii="Calibri" w:hAnsi="Calibri"/>
        </w:rPr>
      </w:pPr>
      <w:r w:rsidRPr="002D3EF6">
        <w:rPr>
          <w:rFonts w:ascii="Calibri" w:hAnsi="Calibri"/>
        </w:rPr>
        <w:t>- развить пространственные представления и умения, помочь освоить основные факты и методы планиметрии;</w:t>
      </w:r>
    </w:p>
    <w:p w:rsidR="00BA188A" w:rsidRPr="00F86791" w:rsidRDefault="00F86791" w:rsidP="00F86791">
      <w:pPr>
        <w:jc w:val="both"/>
        <w:rPr>
          <w:rFonts w:ascii="Calibri" w:hAnsi="Calibri"/>
        </w:rPr>
      </w:pPr>
      <w:r w:rsidRPr="002D3EF6">
        <w:rPr>
          <w:rFonts w:ascii="Calibri" w:hAnsi="Calibri"/>
        </w:rPr>
        <w:t>- научить пользоваться геометрически</w:t>
      </w:r>
      <w:r>
        <w:rPr>
          <w:rFonts w:ascii="Calibri" w:hAnsi="Calibri"/>
        </w:rPr>
        <w:t>м языком для описания предметов.</w:t>
      </w:r>
    </w:p>
    <w:p w:rsidR="00BA188A" w:rsidRDefault="00BA188A" w:rsidP="006D4D49">
      <w:pPr>
        <w:suppressAutoHyphens/>
        <w:rPr>
          <w:rFonts w:asciiTheme="minorHAnsi" w:hAnsiTheme="minorHAnsi"/>
        </w:rPr>
      </w:pPr>
    </w:p>
    <w:p w:rsidR="00D955E9" w:rsidRDefault="00D955E9" w:rsidP="006D4D49">
      <w:pPr>
        <w:suppressAutoHyphens/>
        <w:rPr>
          <w:rFonts w:asciiTheme="minorHAnsi" w:hAnsiTheme="minorHAnsi"/>
          <w:b/>
          <w:sz w:val="28"/>
          <w:szCs w:val="28"/>
        </w:rPr>
      </w:pPr>
      <w:r w:rsidRPr="006D4D49">
        <w:rPr>
          <w:rFonts w:asciiTheme="minorHAnsi" w:hAnsiTheme="minorHAnsi"/>
        </w:rPr>
        <w:t xml:space="preserve"> </w:t>
      </w:r>
      <w:r w:rsidR="006D4D49">
        <w:rPr>
          <w:rFonts w:asciiTheme="minorHAnsi" w:hAnsiTheme="minorHAnsi"/>
          <w:b/>
          <w:sz w:val="28"/>
          <w:szCs w:val="28"/>
        </w:rPr>
        <w:t>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6776"/>
        <w:gridCol w:w="2051"/>
      </w:tblGrid>
      <w:tr w:rsidR="00F86791" w:rsidRPr="00CC5159" w:rsidTr="00035533">
        <w:trPr>
          <w:trHeight w:val="818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</w:rPr>
            </w:pPr>
            <w:r w:rsidRPr="00F86791">
              <w:rPr>
                <w:rFonts w:asciiTheme="minorHAnsi" w:hAnsiTheme="minorHAnsi"/>
              </w:rPr>
              <w:t>№</w:t>
            </w: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</w:rPr>
            </w:pPr>
            <w:r w:rsidRPr="00F86791">
              <w:rPr>
                <w:rFonts w:asciiTheme="minorHAnsi" w:hAnsiTheme="minorHAnsi"/>
              </w:rPr>
              <w:t>Тема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</w:rPr>
            </w:pPr>
            <w:r w:rsidRPr="00F86791">
              <w:rPr>
                <w:rFonts w:asciiTheme="minorHAnsi" w:hAnsiTheme="minorHAnsi"/>
              </w:rPr>
              <w:t>Количество часов</w:t>
            </w:r>
          </w:p>
        </w:tc>
      </w:tr>
      <w:tr w:rsidR="00F86791" w:rsidRPr="00CC5159" w:rsidTr="00035533">
        <w:trPr>
          <w:trHeight w:val="409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both"/>
              <w:rPr>
                <w:rFonts w:asciiTheme="minorHAnsi" w:hAnsiTheme="minorHAnsi"/>
                <w:b/>
                <w:bCs/>
                <w:color w:val="000000"/>
                <w:spacing w:val="4"/>
              </w:rPr>
            </w:pPr>
            <w:r w:rsidRPr="00F86791">
              <w:rPr>
                <w:rFonts w:asciiTheme="minorHAnsi" w:hAnsiTheme="minorHAnsi"/>
                <w:b/>
                <w:bCs/>
                <w:color w:val="000000"/>
                <w:spacing w:val="4"/>
              </w:rPr>
              <w:t>Повторение курса 8 класса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4</w:t>
            </w:r>
          </w:p>
        </w:tc>
      </w:tr>
      <w:tr w:rsidR="00F86791" w:rsidRPr="00CC5159" w:rsidTr="00035533">
        <w:trPr>
          <w:trHeight w:val="409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  <w:bCs/>
                <w:color w:val="000000"/>
                <w:spacing w:val="4"/>
              </w:rPr>
              <w:t>Метод координат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10</w:t>
            </w:r>
          </w:p>
        </w:tc>
      </w:tr>
      <w:tr w:rsidR="00F86791" w:rsidRPr="00CC5159" w:rsidTr="00035533">
        <w:trPr>
          <w:trHeight w:val="409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both"/>
              <w:rPr>
                <w:rFonts w:asciiTheme="minorHAnsi" w:hAnsiTheme="minorHAnsi"/>
              </w:rPr>
            </w:pPr>
            <w:r w:rsidRPr="00F86791">
              <w:rPr>
                <w:rFonts w:asciiTheme="minorHAnsi" w:hAnsiTheme="minorHAnsi"/>
                <w:color w:val="000000"/>
                <w:spacing w:val="2"/>
              </w:rPr>
              <w:t xml:space="preserve">Контрольная работа № 1 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</w:rPr>
            </w:pPr>
            <w:r w:rsidRPr="00F86791">
              <w:rPr>
                <w:rFonts w:asciiTheme="minorHAnsi" w:hAnsiTheme="minorHAnsi"/>
              </w:rPr>
              <w:t>1</w:t>
            </w:r>
          </w:p>
        </w:tc>
      </w:tr>
      <w:tr w:rsidR="00F86791" w:rsidRPr="00CC5159" w:rsidTr="00035533">
        <w:trPr>
          <w:trHeight w:val="818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  <w:bCs/>
                <w:color w:val="000000"/>
                <w:spacing w:val="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13</w:t>
            </w:r>
          </w:p>
        </w:tc>
      </w:tr>
      <w:tr w:rsidR="00F86791" w:rsidRPr="00CC5159" w:rsidTr="00035533">
        <w:trPr>
          <w:trHeight w:val="409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both"/>
              <w:rPr>
                <w:rFonts w:asciiTheme="minorHAnsi" w:hAnsiTheme="minorHAnsi"/>
                <w:b/>
                <w:bCs/>
                <w:color w:val="000000"/>
                <w:spacing w:val="4"/>
              </w:rPr>
            </w:pPr>
            <w:r w:rsidRPr="00F86791">
              <w:rPr>
                <w:rFonts w:asciiTheme="minorHAnsi" w:hAnsiTheme="minorHAnsi"/>
                <w:color w:val="000000"/>
                <w:spacing w:val="2"/>
              </w:rPr>
              <w:t>Контрольная работа № 2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</w:rPr>
            </w:pPr>
            <w:r w:rsidRPr="00F86791">
              <w:rPr>
                <w:rFonts w:asciiTheme="minorHAnsi" w:hAnsiTheme="minorHAnsi"/>
              </w:rPr>
              <w:t>1</w:t>
            </w:r>
          </w:p>
        </w:tc>
      </w:tr>
      <w:tr w:rsidR="00F86791" w:rsidRPr="00CC5159" w:rsidTr="00035533">
        <w:trPr>
          <w:trHeight w:val="409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  <w:bCs/>
                <w:color w:val="000000"/>
                <w:spacing w:val="4"/>
              </w:rPr>
              <w:t>Длина окружности и площадь круга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12</w:t>
            </w:r>
          </w:p>
        </w:tc>
      </w:tr>
      <w:tr w:rsidR="00F86791" w:rsidRPr="00CC5159" w:rsidTr="00035533">
        <w:trPr>
          <w:trHeight w:val="409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both"/>
              <w:rPr>
                <w:rFonts w:asciiTheme="minorHAnsi" w:hAnsiTheme="minorHAnsi"/>
              </w:rPr>
            </w:pPr>
            <w:r w:rsidRPr="00F86791">
              <w:rPr>
                <w:rFonts w:asciiTheme="minorHAnsi" w:hAnsiTheme="minorHAnsi"/>
                <w:color w:val="000000"/>
                <w:spacing w:val="2"/>
              </w:rPr>
              <w:t>Контрольная работа № 3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</w:rPr>
            </w:pPr>
            <w:r w:rsidRPr="00F86791">
              <w:rPr>
                <w:rFonts w:asciiTheme="minorHAnsi" w:hAnsiTheme="minorHAnsi"/>
              </w:rPr>
              <w:t>1</w:t>
            </w:r>
          </w:p>
        </w:tc>
      </w:tr>
      <w:tr w:rsidR="00F86791" w:rsidRPr="00CC5159" w:rsidTr="00035533">
        <w:trPr>
          <w:trHeight w:val="430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  <w:bCs/>
                <w:color w:val="000000"/>
                <w:spacing w:val="1"/>
              </w:rPr>
              <w:t xml:space="preserve">Движения 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8</w:t>
            </w:r>
          </w:p>
        </w:tc>
      </w:tr>
      <w:tr w:rsidR="00F86791" w:rsidRPr="00CC5159" w:rsidTr="00035533">
        <w:trPr>
          <w:trHeight w:val="409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both"/>
              <w:rPr>
                <w:rFonts w:asciiTheme="minorHAnsi" w:hAnsiTheme="minorHAnsi"/>
              </w:rPr>
            </w:pPr>
            <w:r w:rsidRPr="00F86791">
              <w:rPr>
                <w:rFonts w:asciiTheme="minorHAnsi" w:hAnsiTheme="minorHAnsi"/>
                <w:color w:val="000000"/>
                <w:spacing w:val="2"/>
              </w:rPr>
              <w:t xml:space="preserve"> Контрольная работа № 4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</w:rPr>
            </w:pPr>
            <w:r w:rsidRPr="00F86791">
              <w:rPr>
                <w:rFonts w:asciiTheme="minorHAnsi" w:hAnsiTheme="minorHAnsi"/>
              </w:rPr>
              <w:t>1</w:t>
            </w:r>
          </w:p>
        </w:tc>
      </w:tr>
      <w:tr w:rsidR="00F86791" w:rsidRPr="00CC5159" w:rsidTr="00035533">
        <w:trPr>
          <w:trHeight w:val="409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Начальные сведения из стереометрии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11</w:t>
            </w:r>
          </w:p>
        </w:tc>
      </w:tr>
      <w:tr w:rsidR="00F86791" w:rsidRPr="00CC5159" w:rsidTr="00035533">
        <w:trPr>
          <w:trHeight w:val="430"/>
        </w:trPr>
        <w:tc>
          <w:tcPr>
            <w:tcW w:w="968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0760" w:type="dxa"/>
          </w:tcPr>
          <w:p w:rsidR="00F86791" w:rsidRPr="00F86791" w:rsidRDefault="00F86791" w:rsidP="00035533">
            <w:pPr>
              <w:spacing w:before="19"/>
              <w:jc w:val="both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  <w:bCs/>
                <w:color w:val="000000"/>
                <w:spacing w:val="1"/>
              </w:rPr>
              <w:t>Повторение. Решение задач</w:t>
            </w:r>
          </w:p>
        </w:tc>
        <w:tc>
          <w:tcPr>
            <w:tcW w:w="2575" w:type="dxa"/>
          </w:tcPr>
          <w:p w:rsidR="00F86791" w:rsidRPr="00F86791" w:rsidRDefault="00F86791" w:rsidP="00035533">
            <w:pPr>
              <w:spacing w:before="19"/>
              <w:jc w:val="center"/>
              <w:rPr>
                <w:rFonts w:asciiTheme="minorHAnsi" w:hAnsiTheme="minorHAnsi"/>
                <w:b/>
              </w:rPr>
            </w:pPr>
            <w:r w:rsidRPr="00F86791">
              <w:rPr>
                <w:rFonts w:asciiTheme="minorHAnsi" w:hAnsiTheme="minorHAnsi"/>
                <w:b/>
              </w:rPr>
              <w:t>8</w:t>
            </w:r>
          </w:p>
        </w:tc>
      </w:tr>
    </w:tbl>
    <w:p w:rsidR="00F86791" w:rsidRDefault="00F86791" w:rsidP="006D4D49">
      <w:pPr>
        <w:suppressAutoHyphens/>
        <w:rPr>
          <w:rFonts w:asciiTheme="minorHAnsi" w:hAnsiTheme="minorHAnsi"/>
          <w:b/>
          <w:sz w:val="28"/>
          <w:szCs w:val="28"/>
        </w:rPr>
      </w:pPr>
    </w:p>
    <w:sectPr w:rsidR="00F86791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0C0"/>
    <w:multiLevelType w:val="multilevel"/>
    <w:tmpl w:val="B3DC9354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955E9"/>
    <w:rsid w:val="00585AA7"/>
    <w:rsid w:val="0069799E"/>
    <w:rsid w:val="006D4D49"/>
    <w:rsid w:val="00701546"/>
    <w:rsid w:val="00BA188A"/>
    <w:rsid w:val="00C93843"/>
    <w:rsid w:val="00D65C8C"/>
    <w:rsid w:val="00D955E9"/>
    <w:rsid w:val="00F8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paragraph" w:customStyle="1" w:styleId="c14">
    <w:name w:val="c14"/>
    <w:basedOn w:val="a"/>
    <w:rsid w:val="00BA188A"/>
    <w:pPr>
      <w:spacing w:before="100" w:beforeAutospacing="1" w:after="100" w:afterAutospacing="1"/>
    </w:pPr>
  </w:style>
  <w:style w:type="character" w:customStyle="1" w:styleId="c2">
    <w:name w:val="c2"/>
    <w:basedOn w:val="a0"/>
    <w:rsid w:val="00BA188A"/>
  </w:style>
  <w:style w:type="character" w:styleId="a5">
    <w:name w:val="Hyperlink"/>
    <w:basedOn w:val="a0"/>
    <w:uiPriority w:val="99"/>
    <w:semiHidden/>
    <w:unhideWhenUsed/>
    <w:rsid w:val="00697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2019-01-09T15:51:00Z</dcterms:created>
  <dcterms:modified xsi:type="dcterms:W3CDTF">2019-01-09T17:04:00Z</dcterms:modified>
</cp:coreProperties>
</file>