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C" w:rsidRDefault="002F7A3C" w:rsidP="00CF63D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</w:p>
    <w:p w:rsidR="002F7A3C" w:rsidRDefault="00CF63D7" w:rsidP="00CF63D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Аннотация</w:t>
      </w:r>
      <w:r w:rsidR="002F7A3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к рабочей программе по русскому языку в 8 классе</w:t>
      </w:r>
    </w:p>
    <w:p w:rsidR="002F7A3C" w:rsidRDefault="002F7A3C" w:rsidP="00CF63D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Учитель: Кирпичева Л.Р.</w:t>
      </w:r>
      <w:r w:rsidR="00CF63D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</w:t>
      </w:r>
    </w:p>
    <w:p w:rsidR="00CF63D7" w:rsidRPr="00CF63D7" w:rsidRDefault="00CF63D7" w:rsidP="00CF63D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F63D7" w:rsidRPr="00CF63D7" w:rsidRDefault="00CF63D7" w:rsidP="00CF6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Программа разработана в соответствии с Письмом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 России от 07.08.2015 № 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образования»), Приказом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</w:t>
      </w:r>
      <w:proofErr w:type="gramEnd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 в Минюсте России 02.02.2016 № 40937),Примерной программой основного общего образования по русскому языку, Рабочей программой по  русскому языку для 8 класса </w:t>
      </w:r>
      <w:r w:rsidRPr="00CF63D7">
        <w:rPr>
          <w:rFonts w:ascii="Times New Roman" w:eastAsia="Calibri" w:hAnsi="Times New Roman" w:cs="Times New Roman"/>
          <w:sz w:val="24"/>
        </w:rPr>
        <w:t xml:space="preserve">авторов М.Т. Баранова, Т.А. </w:t>
      </w:r>
      <w:proofErr w:type="spellStart"/>
      <w:r w:rsidRPr="00CF63D7">
        <w:rPr>
          <w:rFonts w:ascii="Times New Roman" w:eastAsia="Calibri" w:hAnsi="Times New Roman" w:cs="Times New Roman"/>
          <w:sz w:val="24"/>
        </w:rPr>
        <w:t>Ладыженской</w:t>
      </w:r>
      <w:proofErr w:type="spellEnd"/>
      <w:r w:rsidRPr="00CF63D7">
        <w:rPr>
          <w:rFonts w:ascii="Times New Roman" w:eastAsia="Calibri" w:hAnsi="Times New Roman" w:cs="Times New Roman"/>
          <w:sz w:val="24"/>
        </w:rPr>
        <w:t xml:space="preserve">, Н.М. </w:t>
      </w:r>
      <w:proofErr w:type="spellStart"/>
      <w:r w:rsidRPr="00CF63D7">
        <w:rPr>
          <w:rFonts w:ascii="Times New Roman" w:eastAsia="Calibri" w:hAnsi="Times New Roman" w:cs="Times New Roman"/>
          <w:sz w:val="24"/>
        </w:rPr>
        <w:t>Шан-ского</w:t>
      </w:r>
      <w:proofErr w:type="spellEnd"/>
      <w:r w:rsidRPr="00CF63D7">
        <w:rPr>
          <w:rFonts w:ascii="Times New Roman" w:eastAsia="Calibri" w:hAnsi="Times New Roman" w:cs="Times New Roman"/>
          <w:sz w:val="24"/>
        </w:rPr>
        <w:t xml:space="preserve"> и др</w:t>
      </w:r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( </w:t>
      </w:r>
      <w:proofErr w:type="gramEnd"/>
      <w:r w:rsidRPr="00CF63D7">
        <w:rPr>
          <w:rFonts w:ascii="Times New Roman" w:eastAsia="Calibri" w:hAnsi="Times New Roman" w:cs="Times New Roman"/>
          <w:sz w:val="24"/>
          <w:szCs w:val="28"/>
        </w:rPr>
        <w:t>М. Просвещение, 2012г.)</w:t>
      </w:r>
    </w:p>
    <w:p w:rsidR="00CF63D7" w:rsidRPr="00CF63D7" w:rsidRDefault="00CF63D7" w:rsidP="00CF6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Учебник: Русский язык. 8 класс:  Учебник для 8 класса общеобразовательных учреждений/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8"/>
        </w:rPr>
        <w:t>Л.А.Тростенцова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8"/>
        </w:rPr>
        <w:t xml:space="preserve">, Т.А.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8"/>
        </w:rPr>
        <w:t>Ладыженская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8"/>
        </w:rPr>
        <w:t>. - М.: Просвещение, 2016 г.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Количество часов:  3 часа в неделю (102 часа)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Развитие речи-19 ч.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К/диктантов-8 ч.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К/работ-2 ч.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К/тестов-1 ч.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 зачетов - 1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 сочинений-2 ч.</w:t>
      </w:r>
    </w:p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63D7">
        <w:rPr>
          <w:rFonts w:ascii="Times New Roman" w:eastAsia="Calibri" w:hAnsi="Times New Roman" w:cs="Times New Roman"/>
          <w:sz w:val="24"/>
          <w:szCs w:val="28"/>
        </w:rPr>
        <w:t>К/изложений-2 ч.</w:t>
      </w:r>
    </w:p>
    <w:p w:rsidR="00CF63D7" w:rsidRPr="00CF63D7" w:rsidRDefault="00CF63D7" w:rsidP="00CF6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используется УМК М.Т. Баранова,    Т.А.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3D7" w:rsidRPr="00CF63D7" w:rsidRDefault="00CF63D7" w:rsidP="00CF6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Учебник: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 «Русский язык 8 </w:t>
      </w:r>
      <w:proofErr w:type="spellStart"/>
      <w:r w:rsidRPr="00CF63D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F63D7">
        <w:rPr>
          <w:rFonts w:ascii="Times New Roman" w:eastAsia="Calibri" w:hAnsi="Times New Roman" w:cs="Times New Roman"/>
          <w:sz w:val="24"/>
          <w:szCs w:val="24"/>
        </w:rPr>
        <w:t>».- М., «Просвещение»,    2016г.</w:t>
      </w:r>
      <w:r w:rsidRPr="00CF63D7">
        <w:rPr>
          <w:rFonts w:ascii="Times New Roman" w:eastAsia="Calibri" w:hAnsi="Times New Roman" w:cs="Times New Roman"/>
          <w:sz w:val="24"/>
          <w:szCs w:val="24"/>
        </w:rPr>
        <w:tab/>
      </w:r>
      <w:r w:rsidRPr="00CF63D7">
        <w:rPr>
          <w:rFonts w:ascii="Times New Roman" w:eastAsia="Calibri" w:hAnsi="Times New Roman" w:cs="Times New Roman"/>
          <w:sz w:val="24"/>
          <w:szCs w:val="24"/>
        </w:rPr>
        <w:tab/>
      </w:r>
      <w:r w:rsidRPr="00CF63D7">
        <w:rPr>
          <w:rFonts w:ascii="Times New Roman" w:eastAsia="Calibri" w:hAnsi="Times New Roman" w:cs="Times New Roman"/>
          <w:sz w:val="24"/>
          <w:szCs w:val="24"/>
        </w:rPr>
        <w:tab/>
      </w:r>
    </w:p>
    <w:p w:rsidR="00CF63D7" w:rsidRDefault="00CF63D7" w:rsidP="00CF6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3D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9842"/>
        <w:gridCol w:w="1640"/>
      </w:tblGrid>
      <w:tr w:rsidR="00CF63D7" w:rsidTr="009558BA">
        <w:tc>
          <w:tcPr>
            <w:tcW w:w="709" w:type="dxa"/>
          </w:tcPr>
          <w:p w:rsidR="00CF63D7" w:rsidRDefault="009558BA" w:rsidP="00CF63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2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640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 + 2 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shd w:val="clear" w:color="auto" w:fill="FFFFFF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Синтаксис, пунктуация, культура речи.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 + </w:t>
            </w:r>
            <w:r w:rsidRPr="00CF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двусоставные предложения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2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640" w:type="dxa"/>
          </w:tcPr>
          <w:p w:rsidR="00CF63D7" w:rsidRPr="009558BA" w:rsidRDefault="00CF63D7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 + 2 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2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640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 + 2 ч</w:t>
            </w:r>
          </w:p>
        </w:tc>
      </w:tr>
      <w:tr w:rsidR="00CF63D7" w:rsidTr="009558BA">
        <w:tc>
          <w:tcPr>
            <w:tcW w:w="709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2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640" w:type="dxa"/>
          </w:tcPr>
          <w:p w:rsidR="00CF63D7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ч + 2 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2" w:type="dxa"/>
          </w:tcPr>
          <w:p w:rsidR="009558BA" w:rsidRPr="009558BA" w:rsidRDefault="009558BA" w:rsidP="0095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Неполное предложение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2" w:type="dxa"/>
          </w:tcPr>
          <w:p w:rsidR="009558BA" w:rsidRPr="009558BA" w:rsidRDefault="009558BA" w:rsidP="009558BA">
            <w:pPr>
              <w:shd w:val="clear" w:color="auto" w:fill="FFFFFF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12ч</w:t>
            </w:r>
            <w:r w:rsidRPr="00CF63D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CF63D7">
              <w:rPr>
                <w:rFonts w:ascii="Times New Roman" w:eastAsia="Calibri" w:hAnsi="Times New Roman" w:cs="Times New Roman"/>
                <w:bCs/>
                <w:spacing w:val="28"/>
                <w:sz w:val="24"/>
                <w:szCs w:val="24"/>
              </w:rPr>
              <w:t>2ч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18ч</w:t>
            </w:r>
            <w:r w:rsidRPr="00CF63D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CF63D7">
              <w:rPr>
                <w:rFonts w:ascii="Times New Roman" w:eastAsia="Calibri" w:hAnsi="Times New Roman" w:cs="Times New Roman"/>
                <w:bCs/>
                <w:spacing w:val="28"/>
                <w:sz w:val="24"/>
                <w:szCs w:val="24"/>
              </w:rPr>
              <w:t>2ч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2ч</w:t>
            </w:r>
            <w:r w:rsidRPr="00CF63D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CF63D7">
              <w:rPr>
                <w:rFonts w:ascii="Times New Roman" w:eastAsia="Calibri" w:hAnsi="Times New Roman" w:cs="Times New Roman"/>
                <w:bCs/>
                <w:spacing w:val="28"/>
                <w:sz w:val="24"/>
                <w:szCs w:val="24"/>
              </w:rPr>
              <w:t>1ч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7ч</w:t>
            </w:r>
            <w:r w:rsidRPr="00CF63D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CF63D7">
              <w:rPr>
                <w:rFonts w:ascii="Times New Roman" w:eastAsia="Calibri" w:hAnsi="Times New Roman" w:cs="Times New Roman"/>
                <w:bCs/>
                <w:spacing w:val="28"/>
                <w:sz w:val="24"/>
                <w:szCs w:val="24"/>
              </w:rPr>
              <w:t>1ч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6 ч + 1 </w:t>
            </w:r>
            <w:r w:rsidRPr="00CF63D7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ч</w:t>
            </w:r>
          </w:p>
        </w:tc>
      </w:tr>
      <w:tr w:rsidR="009558BA" w:rsidTr="009558BA">
        <w:tc>
          <w:tcPr>
            <w:tcW w:w="709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2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изученного в 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640" w:type="dxa"/>
          </w:tcPr>
          <w:p w:rsidR="009558BA" w:rsidRPr="009558BA" w:rsidRDefault="009558BA" w:rsidP="00CF63D7">
            <w:pPr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5ч + 1 </w:t>
            </w:r>
            <w:r w:rsidRPr="00CF63D7">
              <w:rPr>
                <w:rFonts w:ascii="Times New Roman" w:eastAsia="Calibri" w:hAnsi="Times New Roman" w:cs="Times New Roman"/>
                <w:bCs/>
                <w:iCs/>
                <w:spacing w:val="-3"/>
                <w:sz w:val="24"/>
                <w:szCs w:val="24"/>
              </w:rPr>
              <w:t>ч</w:t>
            </w:r>
          </w:p>
        </w:tc>
      </w:tr>
    </w:tbl>
    <w:p w:rsidR="00CF63D7" w:rsidRPr="00CF63D7" w:rsidRDefault="00CF63D7" w:rsidP="00CF63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3D7" w:rsidRPr="00CF63D7" w:rsidRDefault="00CF63D7" w:rsidP="00CF6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CF63D7" w:rsidRPr="00CF63D7" w:rsidRDefault="00CF63D7" w:rsidP="00CF63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CF63D7" w:rsidRPr="00CF63D7" w:rsidRDefault="00CF63D7" w:rsidP="00CF63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представлен в программе в условных разделах:</w:t>
      </w:r>
    </w:p>
    <w:p w:rsidR="00CF63D7" w:rsidRPr="00CF63D7" w:rsidRDefault="00CF63D7" w:rsidP="00CF63D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CF63D7" w:rsidRPr="00CF63D7" w:rsidRDefault="00CF63D7" w:rsidP="00CF63D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>Культура речи.</w:t>
      </w:r>
    </w:p>
    <w:p w:rsidR="00CF63D7" w:rsidRPr="00CF63D7" w:rsidRDefault="00CF63D7" w:rsidP="00CF63D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>Речь. Речевая деятельность. Текст.</w:t>
      </w:r>
    </w:p>
    <w:p w:rsidR="00CF63D7" w:rsidRPr="00CF63D7" w:rsidRDefault="00CF63D7" w:rsidP="00CF63D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5670"/>
        <w:gridCol w:w="5245"/>
      </w:tblGrid>
      <w:tr w:rsidR="00CF63D7" w:rsidRPr="00CF63D7" w:rsidTr="00F255DD">
        <w:tc>
          <w:tcPr>
            <w:tcW w:w="4394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5670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5245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</w:tr>
      <w:tr w:rsidR="00CF63D7" w:rsidRPr="00CF63D7" w:rsidTr="00F255DD">
        <w:tc>
          <w:tcPr>
            <w:tcW w:w="4394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Исконно русская лексика : слова общеиндоевропейского фонда, слова праславянского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( общеславянского) языка, древнерусские (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общевосточнославянские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слова, собственно русские слова.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 Благопожелание как ключевая идея речевого этикета.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и вежливость.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«Ты» и «ВЫ» в русском речевом этикете и в западноевропейском и американском речевых этикетах.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другого и себя. Обращение к знакомому и незнакомому.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 приветствий, традиционная тематика бесед у русских и других </w:t>
            </w: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народов.</w:t>
            </w:r>
          </w:p>
        </w:tc>
        <w:tc>
          <w:tcPr>
            <w:tcW w:w="5670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гласных(Э),(О) после мягких согласных и шипящих; безударный (О) в словах иностранного происхождения; произношение парных по твёрдости-мягкости согласных перед (Е) в словах иностранного происхождения; произношение безударного (А) после Ж и Ш; произношение сочетания ЧН и ЧТ; произношение женских отчеств на –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ична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инична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; произношение твёрдого (Н) перед мягкими (Ф) и (В); произношение мягкого (Н) перед Ч и Щ.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речевые ошибки, связанные с употреблением терминов. Нарушение точности словоупотребления заимствованных слов.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Согласование сказуемого с подлежащим, имеющим в своём составе количественно- именное сочетание; согласование сказуемого с подлежащим, выраженным существительным со значением лица женского рода (врач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пршёл-врач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пришла).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сказуемого с подлежащим, выраженным сочетанием числительного несколько и существительным ; согласование определения в количественно-именных сочетаниях с числительным два, три, четыре ( два новых сада, две молодых женщины и две молодые женщины).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Нормы построения словосочетаний по типу согласования ( маршрутное такси, обеих сестёр – обоих братьев).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грамматической нормы : согласование сказуемого с подлежащим, выраженным сочетанием слов много, мало, немного, немало, сколько, столько, большинство, меньшинство.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Речевая агрессия. Этикетные речевые тактики и приёмы в коммуникации, помогающие противостоять речевой агрессии. Синонимия</w:t>
            </w:r>
            <w:r w:rsidRPr="00CF63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речевых формул.</w:t>
            </w:r>
            <w:r w:rsidRPr="00CF6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 и речь. Виды речевой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деятельности.Эффективные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слушания.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 : критика тезиса, критика аргументов, критика демонстрации.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Функциональные разновидности языка. Разговорная речь.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, поздравление.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Науный</w:t>
            </w:r>
            <w:proofErr w:type="spellEnd"/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стиль речи. Специфика оформления текста как результата проектной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( исследовательской ) деятельности.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Реферат. Слово на защите реферата.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Учебно-научная дискуссия. Правила корректной дискуссии.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 ( в том числе электронного).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 в жанре страницы дневника.</w:t>
            </w: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63D7" w:rsidRPr="00CF63D7" w:rsidRDefault="00CF63D7" w:rsidP="00CF63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63D7" w:rsidRPr="00CF63D7" w:rsidRDefault="00CF63D7" w:rsidP="00CF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D7" w:rsidRPr="00CF63D7" w:rsidRDefault="00CF63D7" w:rsidP="00CF63D7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CF63D7" w:rsidRPr="00CF63D7" w:rsidRDefault="00CF63D7" w:rsidP="00CF63D7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63D7" w:rsidRPr="00CF63D7" w:rsidRDefault="00CF63D7" w:rsidP="00CF63D7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CF63D7" w:rsidRPr="00CF63D7" w:rsidRDefault="00CF63D7" w:rsidP="00CF63D7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1" w:name="l94"/>
      <w:bookmarkEnd w:id="1"/>
    </w:p>
    <w:p w:rsidR="00CF63D7" w:rsidRPr="00CF63D7" w:rsidRDefault="00CF63D7" w:rsidP="00CF63D7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F63D7" w:rsidRPr="00CF63D7" w:rsidRDefault="00CF63D7" w:rsidP="00CF63D7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CF63D7" w:rsidRPr="00CF63D7" w:rsidRDefault="00CF63D7" w:rsidP="00CF63D7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F63D7" w:rsidRPr="00CF63D7" w:rsidRDefault="00CF63D7" w:rsidP="00CF63D7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F63D7" w:rsidRPr="00CF63D7" w:rsidRDefault="00CF63D7" w:rsidP="00CF63D7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7">
        <w:rPr>
          <w:rFonts w:ascii="Times New Roman" w:eastAsia="Calibri" w:hAnsi="Times New Roman" w:cs="Times New Roman"/>
          <w:sz w:val="24"/>
          <w:szCs w:val="24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F63D7" w:rsidRPr="00CF63D7" w:rsidRDefault="00CF63D7" w:rsidP="00CF63D7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D7" w:rsidRPr="00CF63D7" w:rsidRDefault="00CF63D7" w:rsidP="00CF6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методические пособия</w:t>
      </w:r>
      <w:r w:rsidRPr="00CF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Е.Н. Никитина. «Русская речь», М., «Дрофа», 2008 год.</w:t>
      </w:r>
    </w:p>
    <w:sectPr w:rsidR="00CF63D7" w:rsidRPr="00CF63D7" w:rsidSect="00CF63D7">
      <w:pgSz w:w="16838" w:h="11906" w:orient="landscape"/>
      <w:pgMar w:top="426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78"/>
    <w:rsid w:val="00167014"/>
    <w:rsid w:val="002F7A3C"/>
    <w:rsid w:val="00571AE5"/>
    <w:rsid w:val="00630C20"/>
    <w:rsid w:val="008673AA"/>
    <w:rsid w:val="009558BA"/>
    <w:rsid w:val="00A328E8"/>
    <w:rsid w:val="00BA32BA"/>
    <w:rsid w:val="00CF63D7"/>
    <w:rsid w:val="00EC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CF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CF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6</cp:revision>
  <dcterms:created xsi:type="dcterms:W3CDTF">2019-01-13T19:37:00Z</dcterms:created>
  <dcterms:modified xsi:type="dcterms:W3CDTF">2019-03-14T08:41:00Z</dcterms:modified>
</cp:coreProperties>
</file>