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507" w:rsidRDefault="00506AFD" w:rsidP="00506AFD">
      <w:pPr>
        <w:jc w:val="center"/>
      </w:pPr>
      <w:r w:rsidRPr="00506AFD">
        <w:rPr>
          <w:rFonts w:ascii="Times New Roman" w:hAnsi="Times New Roman" w:cs="Times New Roman"/>
          <w:b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5pt;height:540pt" o:ole="">
            <v:imagedata r:id="rId6" o:title=""/>
          </v:shape>
          <o:OLEObject Type="Embed" ProgID="Word.Document.12" ShapeID="_x0000_i1025" DrawAspect="Content" ObjectID="_1615114365" r:id="rId7"/>
        </w:objec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ind w:left="46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I. Пояснительная записка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Статус документа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Данная  </w:t>
      </w:r>
      <w:r w:rsidR="00506AFD">
        <w:rPr>
          <w:rFonts w:ascii="Times New Roman" w:eastAsia="Times New Roman" w:hAnsi="Times New Roman" w:cs="Times New Roman"/>
          <w:lang w:eastAsia="ru-RU"/>
        </w:rPr>
        <w:t>адаптированная р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абочая программа по изобразительному искусству для 5 класса </w:t>
      </w:r>
      <w:r w:rsidR="00506AFD">
        <w:rPr>
          <w:rFonts w:ascii="Times New Roman" w:eastAsia="Times New Roman" w:hAnsi="Times New Roman" w:cs="Times New Roman"/>
          <w:lang w:eastAsia="ru-RU"/>
        </w:rPr>
        <w:t xml:space="preserve">для обучающихся с ОВЗ (ЗПР) </w:t>
      </w:r>
      <w:r w:rsidRPr="00C10207">
        <w:rPr>
          <w:rFonts w:ascii="Times New Roman" w:eastAsia="Times New Roman" w:hAnsi="Times New Roman" w:cs="Times New Roman"/>
          <w:lang w:eastAsia="ru-RU"/>
        </w:rPr>
        <w:t>составлена  на основе федерального компонента государственного образовательного стандарта основного общего образования.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Программа  составлена применительно к учебной программе «Изобразительное искусство и художественный труд», разработанной под руководством и редакцией народного художника России, академика РАО и РАХ  Б. М.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Неменского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(2013 год издания).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«Изобразительное искусство и художественный труд» является целостным интегрированным курсом, который включает в себя все основные виды искусства: живопись, графику, скульптуру, декоративно – прикладное искусство, архитектуру, дизайн, зрелищные и экранные искусства. Они изучаются в контексте взаимодействия с другими искусствами и их конкретными связями с жизнью общества и человека.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Рабочая программа соответствует федеральному компоненту государственного образовательного стандарта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(Приказ МО РФ.); Рабочая программа составлена с учетом Базисного плана общеобразовательных учреждений Российской Федерации, утвержденному приказом Минобразования РФ. Федеральный базисный учебный план отводит на изучение предмета «Изобразительное искусство» в 5  классе -34 часа, из расчета 1 учебный час.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Стандарт ориентирован на освоение содержания  и языка группы декоративных искусств, наиболее связанных с повседневной жизнью и бытом каждого человека, связь с фольклором и сказкой, с национальными и народными корнями декоративного искусства.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Программа «Декоративно — прикладное искусство в жизни человека» для 5 класса —  первый год обучения основной школы, она  строится как продолжение и развитие части этой программы для начальной школы, является целостным интегративным курсом, направленным на развитие ребенка, формирование  его художественно-творческой активности, овладение образным языком декоративного искусства посредством формирования художественных знаний, умений, навыков. Приоритетной целью художественного образования в школе является духовно – нравственное развитие ребёнка, т.е.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Рабочая программа построена на основе преемственности, вариативности, интеграции пластических видов искусств и комплексного художественного подхода, акцент делается на реализацию идей развивающего обучения, которое реализуется  в разных видах художественно-творческой деятельности: декоративно-прикладной, художественно-конструктивной и проектной.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В содержании уроков входит  составление декоративной композиции  традиционных мотивов гжельской, хохломской, городецкой,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жостовской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росписи, в создании игрушек в традиции одного из промыслов: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филимоновской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каргопольской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дымковской, составлении эскизов украшений по мотивам Древнего Египта, разработки эскизов коллективных панно и витражей. Сочетание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индивидуальной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и коллективных форм  работ и выполнение художественно-творческих  проектов,   позволяет развивать  творческое воображение  и художественно-образное  мышление учащихся и   повысить мотивацию обучения.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 xml:space="preserve">Систематизирующим методом является выделение трех основных видов художественной деятельности для визуальных пространственных искусств: конструктивной, изобразительной, декоративной.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Эти три вида художественной деятельности являются основанием для деления визуально – пространственных искусств на виды:  изобразительные — живопись, графика, скульптура; конструктивные – архитектура, дизайн; различные декоративно – прикладные искусства.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Но одновременно каждая из этих форм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систему, по принципу вида художественной деятельности. Выделение принципа художественной деятельности акцентирует перенос внимания не только на произведение искусства, но и на деятельность человека, на выявление его связей с искусством в процессе ежедневной жизни.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Связи искусства с жизнью человека, роль искусства в повседневном его бытии, роль искусства в жизни общества, значение искусства в развитии каждого ребенка — главный смысловой стержень программы.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Пятый класс посвящен группе декоративных искусств, в которых сохраняется наглядный для детей практический смысл, связь с фольклором и сказкой, с национальными и народными корнями искусства. Конкретное решение программы этого года требует акцентировки местных художественных традиций и промыслов (НРК).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Общая характеристика учебного предмета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Содержание рабочей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Изучаются такие закономерности изобразительного искусства, без которых невозможна ориентация в потоке художественной информации.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Обучающиеся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получают представление об изобразительном искусстве как целостном явлении. Это  дает возможность сохранить ценностные аспекты искусства и не свести его изучение к узко технологической стороне.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Содержание художественного образования предусматривает два вида деятельности обучающихся: восприятие произведений искусства (ученик — зритель) и собственную художественно-творческую деятельность (ученик — художник). Это дает возможность показать единство и взаимодействие двух сторон жизни человека в искусстве, раскрыть характер диалога между художником и зрителем, избежать преимущественно информационного подхода к изложению материала. При этом учитывается собственный эмоциональный опыт общения ребенка с произведениями искусства, что позволяет вывести на передний план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деятельностное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освоение изобразительного искусства.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Художественная деятельность школьников на уроках находит разнообразные формы выражения: изображение на плоскости и в объёме;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  <w:proofErr w:type="gramEnd"/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Наряду с основной формой организации учебного процесса – уроком – проводятся экскурсии в краеведческие музеи; используются видеоматериалы о художественных музеях и картинных галереях.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Основные содержательные линии  предмета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 рабочей программе по изобразительному искусству 5класс выделены 4 основные содержательные линии, реализующие концентрический принцип предъявления содержание обучения, что дает возможность постепенно расширять и усложнять его с учетом конкретного этапа обучения: «Древние корни народного искусства»; «Связь времен в народном искусстве»; «Декор, человек, общество, время»; « Декоративное искусство в современном мире».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Систематизирующим методом является выделение трёх основных видов художественной деятельности: конструктивной, изобразительной, декоративной.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Эти три вида художественной деятельности являются основанием для деления визуально-пространственных искусств на виды: изобразительные – живопись, графика, скульптура; конструктивные – архитектура, дизайн; различные декоративно-прикладные искусства. Но одновременно каждая из этих форм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систему, не по принципу перечисления видов искусства, а по принципу вида художественной деятельности.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Три способа освоения художественной действительности представлены в начальной школе в игровой форме, как Братья – Мастера Изображения, Украшения, Постройки, эти три вида художественной деятельности сопутствуют обучающимся весь год обучения. Они помогают вначале структурно членить, а значит, и понимать деятельность искусств в окружающей жизни, а затем более глубоко осознавать искусство.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Целью художественного воспитания и обучения ребенка в 5-м классе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является формирование представления о декоративно-прикладном искусстве, многообразии художественных культур народов Земли и о единстве представлений народов о духовной красоте человека.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Учебные задания года предусматривают дальнейшее развитие навыков работы с гуашью, пастелью, пластилином, бумагой. Задачи трудового воспитания органично связаны с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художественными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. В процессе овладения навыками работы с разнообразными материалами дети приходят к пониманию красоты творчества.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 5-м классе возрастает значение коллективных работ в учебно-воспитательном процессе. Значительную роль в программе 5-го класса играют музыкальные и литературные произведения, позволяющие создать целостное представление о культуре народа.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Цели обучения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Изучение изобразительного искусства в 5 классе направлено на достижение следующих целей:</w:t>
      </w:r>
    </w:p>
    <w:p w:rsidR="007B1507" w:rsidRPr="00C10207" w:rsidRDefault="007B1507" w:rsidP="006576E2">
      <w:pPr>
        <w:numPr>
          <w:ilvl w:val="0"/>
          <w:numId w:val="1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развитие </w:t>
      </w:r>
      <w:r w:rsidRPr="00C10207">
        <w:rPr>
          <w:rFonts w:ascii="Times New Roman" w:eastAsia="Times New Roman" w:hAnsi="Times New Roman" w:cs="Times New Roman"/>
          <w:lang w:eastAsia="ru-RU"/>
        </w:rPr>
        <w:t>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</w:t>
      </w:r>
    </w:p>
    <w:p w:rsidR="007B1507" w:rsidRPr="00C10207" w:rsidRDefault="007B1507" w:rsidP="006576E2">
      <w:pPr>
        <w:numPr>
          <w:ilvl w:val="0"/>
          <w:numId w:val="1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lastRenderedPageBreak/>
        <w:t>освоение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первичных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007B1507" w:rsidRPr="00C10207" w:rsidRDefault="007B1507" w:rsidP="006576E2">
      <w:pPr>
        <w:numPr>
          <w:ilvl w:val="0"/>
          <w:numId w:val="1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овладение </w:t>
      </w:r>
      <w:r w:rsidRPr="00C10207">
        <w:rPr>
          <w:rFonts w:ascii="Times New Roman" w:eastAsia="Times New Roman" w:hAnsi="Times New Roman" w:cs="Times New Roman"/>
          <w:lang w:eastAsia="ru-RU"/>
        </w:rPr>
        <w:t>элементарными умениями, навыками, способами художественной деятельности;</w:t>
      </w:r>
    </w:p>
    <w:p w:rsidR="007B1507" w:rsidRPr="00C10207" w:rsidRDefault="007B1507" w:rsidP="006576E2">
      <w:pPr>
        <w:numPr>
          <w:ilvl w:val="0"/>
          <w:numId w:val="1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воспитание </w:t>
      </w:r>
      <w:r w:rsidRPr="00C10207">
        <w:rPr>
          <w:rFonts w:ascii="Times New Roman" w:eastAsia="Times New Roman" w:hAnsi="Times New Roman" w:cs="Times New Roman"/>
          <w:lang w:eastAsia="ru-RU"/>
        </w:rPr>
        <w:t>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уважения к ее традициям, героическому прошлому, многонациональной культуре.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Основные принципы программы: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Программа разработана как целостная система введения в художественную культуру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Принцип «от жизни через искусство к жизни»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Принцип целостности и неспешности освоения материала каждой темы.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Принцип единства восприятия и созидания.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Проживание как форма обучения и форма освоения художественного опыта условие постижения искусства.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художественно – образного мышления, художественного  переживания ведёт к жестокому отказу от выполнения заданий по схемам, образцам, по заданному стереотипу.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Формой проведения занятий по программе является урок.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На уроках изобразительного искусства важно стремиться к созданию атмосферы увлечённости и творческой активности.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 От урока к уроку происходит постоянная смена художественных материалов, овладение их выразительными возможностями. Многообразие видов деятельности и форм работы с учениками стимулирует их интерес к предмету, изучению искусства и является необходимым условием формированием личности ребёнка.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Технология обучения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Изучение искусства в основной школе призвано сформировать у учащихся художественный способ познания мира, дать систему знаний и ценностных ориентиров на основе собственной художественно-творческой деятельности и опыта приобщения к выдающимся явлениям русской и зарубежной художественной культуры.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Вклад образовательной области «Искусство» в развитие личности выпускника основной школы заключается в развитии эстетического восприятия мира, воспитании художественного вкуса, потребности в общении с прекрасным в жизни и искусстве, в обеспечении определенного уровня эрудиции в сфере изобразительного искусства, в сознательном выборе видов художественно-творческой деятельности, в которых подросток может проявить свою индивидуальность, реализовать творческие способности.</w:t>
      </w:r>
      <w:proofErr w:type="gramEnd"/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 xml:space="preserve">Основные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межпредметные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связи осуществляются с уроками музыки и литературы, при прохождении отдельных тем  используются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межпредметные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связи с биологией (строение растений, животных, пластическая анатомия человека, связи в природе), историей (образ эпохи и стиль в искусстве, выдающиеся </w:t>
      </w: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события истории – исторический жанр в искусстве), математикой (геометрия), физикой (оптика), технологией (технологии художественной обработки материалов), информатикой (компьютерная графика).</w:t>
      </w:r>
      <w:proofErr w:type="gramEnd"/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Общие учебные умения, навыки и способы деятельности: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Учащиеся должны знать:</w:t>
      </w:r>
    </w:p>
    <w:p w:rsidR="007B1507" w:rsidRPr="00C10207" w:rsidRDefault="007B1507" w:rsidP="006576E2">
      <w:pPr>
        <w:numPr>
          <w:ilvl w:val="0"/>
          <w:numId w:val="2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истоки и специфику образного языка декоративно-прикладного искусства;</w:t>
      </w:r>
    </w:p>
    <w:p w:rsidR="007B1507" w:rsidRPr="00C10207" w:rsidRDefault="007B1507" w:rsidP="006576E2">
      <w:pPr>
        <w:numPr>
          <w:ilvl w:val="0"/>
          <w:numId w:val="2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особенности уникального крестьянского искусства (традиционность, связь с природой, коллективное начало, масштаб космического в образном строе рукотворных вещей, множественность вариантов (варьирование) традиционных образов, мотивов, сюжетов);</w:t>
      </w:r>
    </w:p>
    <w:p w:rsidR="007B1507" w:rsidRPr="00C10207" w:rsidRDefault="007B1507" w:rsidP="006576E2">
      <w:pPr>
        <w:numPr>
          <w:ilvl w:val="0"/>
          <w:numId w:val="2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семантическое значение традиционных образов, мотивов (древо жизни, конь, птица, солярные знаки);</w:t>
      </w:r>
    </w:p>
    <w:p w:rsidR="007B1507" w:rsidRPr="00C10207" w:rsidRDefault="007B1507" w:rsidP="006576E2">
      <w:pPr>
        <w:numPr>
          <w:ilvl w:val="0"/>
          <w:numId w:val="2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несколько народных художественных промыслов России, различать их по характеру росписи, пользоваться приемами традиционного письма при выполнении практических заданий (Гжель, Хохлома, Городец,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Полхов-Майдан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Жостово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Борисовская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керамика).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Учащиеся должны уметь:</w:t>
      </w:r>
    </w:p>
    <w:p w:rsidR="007B1507" w:rsidRPr="00C10207" w:rsidRDefault="007B1507" w:rsidP="006576E2">
      <w:pPr>
        <w:numPr>
          <w:ilvl w:val="0"/>
          <w:numId w:val="3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различать по стилистическим особенностям декоративное искусство разных времен (например, Древнего Египта, Древней Греции, Китая, средневековой Европы, Западной Европы 17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.);</w:t>
      </w:r>
    </w:p>
    <w:p w:rsidR="007B1507" w:rsidRPr="00C10207" w:rsidRDefault="007B1507" w:rsidP="006576E2">
      <w:pPr>
        <w:numPr>
          <w:ilvl w:val="0"/>
          <w:numId w:val="3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различать по материалу, технике исполнения современное декоративно-прикладное искусство (художественное стекло, керамика, ковка, литье, гобелен, батик и т.д.);</w:t>
      </w:r>
      <w:proofErr w:type="gramEnd"/>
    </w:p>
    <w:p w:rsidR="007B1507" w:rsidRPr="00C10207" w:rsidRDefault="007B1507" w:rsidP="006576E2">
      <w:pPr>
        <w:numPr>
          <w:ilvl w:val="0"/>
          <w:numId w:val="3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элементов; единство материала, формы и декора.</w:t>
      </w:r>
      <w:proofErr w:type="gramEnd"/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 процессе практической работы на уроках учащиеся должны: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умело пользоваться языком декоративно-прикладного искусства, принципами декоративного обобщения;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передавать единство формы и декора (на доступном для данного возраста уровне);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умело выстраивать декоративные, орнаментальные композиции в традиции народного искусства на основе ритмического повтора изобразительных или геометрических элементов;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создавать художественно-декоративные проекты предметной среды, объединенные единой стилистикой (предметы быта, мебель, одежда, детали интерьера определенной эпохи);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владеть практическими навыками выразительного исполнения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7B1507" w:rsidRPr="00C10207" w:rsidRDefault="007B1507" w:rsidP="006576E2">
      <w:pPr>
        <w:numPr>
          <w:ilvl w:val="0"/>
          <w:numId w:val="4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владеть навыком работы в конкретном материале, витраж, мозаика батик, роспись и т.п.).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Владеть компетенциями: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коммуникативной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, личностного саморазвития, ценностно-ориентационной, рефлексивной.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Формы контроля знаний, умений, навыков (текущего, рубежного, итогового)</w:t>
      </w:r>
      <w:proofErr w:type="gramStart"/>
      <w:r w:rsidRPr="00080C2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.</w:t>
      </w:r>
      <w:proofErr w:type="gramEnd"/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Критерии и нормы оценки ЗУН </w:t>
      </w:r>
      <w:proofErr w:type="gramStart"/>
      <w:r w:rsidRPr="00080C2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обучающихся</w:t>
      </w:r>
      <w:proofErr w:type="gramEnd"/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Имеются в наличии художественные материалы, в полном объеме выполнялась объемная поисково-исследовательская деятельность в форме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д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/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з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, рефератов и др., активно велась самостоятельно-творческая художественная деятельность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Проявляет эмоциональное отношение к воспринимаемому и изображаемому явлению, доминирует внутренняя мотивация, которая доставляет удовольствие от работы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Наличие волевых качеств личности, обеспечивающих практическую реализацию творческих замыслов, наличие упорства и настойчивости в поисках решения нового произведения, его интерпретация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Постоянная потребность к творчеству, интерес, выраженный в систематических выполнениях домашних и иных творческих работ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Переданы чувства формы и фактуры. Образное решение сюжета с применением цветовых колористических сочетаний цветов, решено эмоционально-цветовое исполнение замысла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Соответствие выбранной художественной техники темы замысла, разнообразие выразительных средств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Присутствие оригинальности и индивидуальности в работе, выраженное через нешаблонное решение сюжета, доминирование своей точки зрения на решение заданной темы</w:t>
      </w:r>
    </w:p>
    <w:p w:rsidR="007B1507" w:rsidRPr="00C10207" w:rsidRDefault="007B1507" w:rsidP="006576E2">
      <w:pPr>
        <w:numPr>
          <w:ilvl w:val="0"/>
          <w:numId w:val="5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Адекватно развитая самооценка учащимся своей познавательно-созидательной деятельности (учащийся объективно оценивает свои успехи на уроке и обоснованно дает им характеристику)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Формы контроля уровня </w:t>
      </w:r>
      <w:proofErr w:type="spell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обученности</w:t>
      </w:r>
      <w:proofErr w:type="spell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:rsidR="007B1507" w:rsidRPr="00C10207" w:rsidRDefault="007B1507" w:rsidP="006576E2">
      <w:pPr>
        <w:numPr>
          <w:ilvl w:val="0"/>
          <w:numId w:val="6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Викторины</w:t>
      </w:r>
    </w:p>
    <w:p w:rsidR="007B1507" w:rsidRPr="00C10207" w:rsidRDefault="007B1507" w:rsidP="006576E2">
      <w:pPr>
        <w:numPr>
          <w:ilvl w:val="0"/>
          <w:numId w:val="6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Кроссворды</w:t>
      </w:r>
    </w:p>
    <w:p w:rsidR="007B1507" w:rsidRPr="00C10207" w:rsidRDefault="007B1507" w:rsidP="006576E2">
      <w:pPr>
        <w:numPr>
          <w:ilvl w:val="0"/>
          <w:numId w:val="6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Отчетные выставки творческих (индивидуальных и коллективных) работ</w:t>
      </w:r>
    </w:p>
    <w:p w:rsidR="007B1507" w:rsidRPr="00C10207" w:rsidRDefault="007B1507" w:rsidP="006576E2">
      <w:pPr>
        <w:numPr>
          <w:ilvl w:val="0"/>
          <w:numId w:val="6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Тестирование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Стартовый контроль в начале года. Он определяет исходный уровень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обученности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. Практическая работа или тест.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Текущий контроль в форме практической работы. С помощью текущего контроля возможно диагностирование дидактического процесса, выявление его динамики, сопоставление результатов обучения на отдельных его этапах.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Рубежный контроль выполняет этапное подведение итогов за четверть после прохождения тем четвертей в форме выставки или теста.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Заключительный контроль. Методы диагностики —  конкурс рисунков, итоговая выставка рисунков, проект, викторина, тест.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Система контроля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Выявление уровня овладения учащимися образовательными результатами через систему контроля и включает:</w:t>
      </w:r>
    </w:p>
    <w:p w:rsidR="007B1507" w:rsidRPr="00C10207" w:rsidRDefault="007B1507" w:rsidP="006576E2">
      <w:pPr>
        <w:numPr>
          <w:ilvl w:val="0"/>
          <w:numId w:val="7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учительский контроль</w:t>
      </w:r>
    </w:p>
    <w:p w:rsidR="007B1507" w:rsidRPr="00C10207" w:rsidRDefault="007B1507" w:rsidP="006576E2">
      <w:pPr>
        <w:numPr>
          <w:ilvl w:val="0"/>
          <w:numId w:val="7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самоконтроль</w:t>
      </w:r>
    </w:p>
    <w:p w:rsidR="007B1507" w:rsidRPr="00C10207" w:rsidRDefault="007B1507" w:rsidP="006576E2">
      <w:pPr>
        <w:numPr>
          <w:ilvl w:val="0"/>
          <w:numId w:val="7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взаимоконтроль учащихся</w:t>
      </w:r>
    </w:p>
    <w:p w:rsidR="007B15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Критерии оценки устных индивидуальных и фронтальных ответов</w:t>
      </w:r>
      <w:r w:rsidRPr="00C10207">
        <w:rPr>
          <w:rFonts w:ascii="Times New Roman" w:eastAsia="Times New Roman" w:hAnsi="Times New Roman" w:cs="Times New Roman"/>
          <w:lang w:eastAsia="ru-RU"/>
        </w:rPr>
        <w:t>: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Активность участия.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— Умение собеседника прочувствовать суть вопроса.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Искренность ответов, их развернутость, образность, аргументированность.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Самостоятельность.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Оригинальность суждений.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Критерии и система оценки творческой работы: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Из всех этих компонентов складывается общая оценка работы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обучающегося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: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— Общее впечатление от работы. Оригинальность, яркость и эмоциональность созданного образа, чувство меры в оформлении и соответствие оформления  работы. Аккуратность всей работы.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Критерии оценивания детских работ по Изобразительному искусству следующие: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«отлично»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—  работа выполнена в соответствии вышеназванным требованиям, в ней раскрыта  поставленная проблема, сформулированы выводы, имеющие теоретическую  и, – или практическую направленность для современного общества.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«хорошо»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 — работа выполнена в соответствии вышеназванным требованиям, в ней раскрыта  поставленная проблема, однако, выводы сформулированы не четко, не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достаточно раскрыто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 теоретическое  и, – или практическое значение выполненной работы.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«удовлетворительно»-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работа выполнена в соответствии вышеназванным требованиям, в ней не достаточно четко сформулирована проблема,  выводы сформулированы не четко, не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достаточно раскрыто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ее теоретическое  и, – или практическое значение.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«неудовлетворительно»- работа не выполнена в соответствии с вышеназванными требованиями.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Место предмета в базисном учебном плане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 федеральном базисном учебном плане на изучение предмета «Изобразительное искусство» отводится 1 час в неделю. Всего на изучение программного материала отводится 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34 часов</w:t>
      </w:r>
      <w:r w:rsidRPr="00C10207">
        <w:rPr>
          <w:rFonts w:ascii="Times New Roman" w:eastAsia="Times New Roman" w:hAnsi="Times New Roman" w:cs="Times New Roman"/>
          <w:lang w:eastAsia="ru-RU"/>
        </w:rPr>
        <w:t>. Рабочая программа по предмету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«Изобразительное искусство»  5 класс</w:t>
      </w:r>
      <w:r w:rsidR="00BD5D1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разработана на основе учебно-методического комплекта «Школа России», а именно авторской программы Б. М.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Неменского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 Л. А.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Неменской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.</w:t>
      </w:r>
    </w:p>
    <w:p w:rsidR="007B15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Для реализации рабочей программы предусматриваются различные виды учебно-познавательной деятельности обучающихся, такие как: фронтальная беседа, устная дискуссия, коллек</w:t>
      </w:r>
      <w:r>
        <w:rPr>
          <w:rFonts w:ascii="Times New Roman" w:eastAsia="Times New Roman" w:hAnsi="Times New Roman" w:cs="Times New Roman"/>
          <w:lang w:eastAsia="ru-RU"/>
        </w:rPr>
        <w:t>тивная и самостоятельная работ.</w:t>
      </w:r>
      <w:proofErr w:type="gramEnd"/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II. Личностные, </w:t>
      </w:r>
      <w:proofErr w:type="spell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метапредметные</w:t>
      </w:r>
      <w:proofErr w:type="spell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 и предметные результаты освоения учебного предмета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Личностные результаты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способности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Формирование целостного мировоззрения, учитывающего культурное, языковое, духовное многообразие современного мира;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B1507" w:rsidRPr="00C10207" w:rsidRDefault="007B1507" w:rsidP="006576E2">
      <w:pPr>
        <w:numPr>
          <w:ilvl w:val="0"/>
          <w:numId w:val="8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Метапредметные</w:t>
      </w:r>
      <w:proofErr w:type="spell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 результаты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характеризуют уровень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сформированности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Умение самостоятельно планировать пути достижения целей, в том числе альтернативные, осознанно выбирать наиболее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эффективныеспособы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решения учебных и познавательных задач;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Умение оценивать правильность выполнения учебной задачи, собственные возможности ее решения;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B1507" w:rsidRPr="00C10207" w:rsidRDefault="007B1507" w:rsidP="006576E2">
      <w:pPr>
        <w:numPr>
          <w:ilvl w:val="0"/>
          <w:numId w:val="9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Предметные результаты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(театр, кино);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Приобретение опыта работы различными художественными материалами и разных техниках в различных видах визуально-пространственных искусств, в специфических формах художественной деятельности, в том числе, базирующихся на ИКТ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цифровая фотография, видеозапись, компьютерная графика, мультипликация и анимация);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Осознание значения искусства и творчества в личной и культурной самоидентификации личности;</w:t>
      </w:r>
    </w:p>
    <w:p w:rsidR="007B1507" w:rsidRPr="00C10207" w:rsidRDefault="007B1507" w:rsidP="006576E2">
      <w:pPr>
        <w:numPr>
          <w:ilvl w:val="0"/>
          <w:numId w:val="10"/>
        </w:numPr>
        <w:shd w:val="clear" w:color="auto" w:fill="FFFFFF"/>
        <w:spacing w:after="0" w:line="240" w:lineRule="auto"/>
        <w:ind w:left="465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Учебно-тематический план по изобразительному искусству 5 класс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Рабочая программа рассматривает следующее распределение учебного материала</w:t>
      </w:r>
    </w:p>
    <w:p w:rsidR="007B1507" w:rsidRPr="00C10207" w:rsidRDefault="007B1507" w:rsidP="006576E2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Учебно-тематический план по изобразительному искусству     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5  класс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tbl>
      <w:tblPr>
        <w:tblW w:w="975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20"/>
        <w:gridCol w:w="2371"/>
        <w:gridCol w:w="993"/>
        <w:gridCol w:w="1703"/>
        <w:gridCol w:w="1839"/>
        <w:gridCol w:w="1724"/>
      </w:tblGrid>
      <w:tr w:rsidR="007B1507" w:rsidRPr="00C10207" w:rsidTr="006576E2">
        <w:trPr>
          <w:tblCellSpacing w:w="15" w:type="dxa"/>
        </w:trPr>
        <w:tc>
          <w:tcPr>
            <w:tcW w:w="1075" w:type="dxa"/>
            <w:vMerge w:val="restart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341" w:type="dxa"/>
            <w:vMerge w:val="restart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</w:t>
            </w:r>
          </w:p>
        </w:tc>
        <w:tc>
          <w:tcPr>
            <w:tcW w:w="963" w:type="dxa"/>
            <w:vMerge w:val="restart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  <w:p w:rsidR="00C10207" w:rsidRPr="00C10207" w:rsidRDefault="007B1507" w:rsidP="00AE235B">
            <w:pPr>
              <w:spacing w:before="240"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часов</w:t>
            </w:r>
          </w:p>
        </w:tc>
        <w:tc>
          <w:tcPr>
            <w:tcW w:w="5221" w:type="dxa"/>
            <w:gridSpan w:val="3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 том числе </w:t>
            </w:r>
            <w:proofErr w:type="gramStart"/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</w:t>
            </w:r>
            <w:proofErr w:type="gramEnd"/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теоретические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лабораторно-практические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контрольные</w:t>
            </w:r>
          </w:p>
          <w:p w:rsidR="00C10207" w:rsidRPr="00C10207" w:rsidRDefault="007B1507" w:rsidP="00AE235B">
            <w:pPr>
              <w:spacing w:before="240" w:after="15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работы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1075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341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«Древние корни народного искусства»</w:t>
            </w:r>
          </w:p>
        </w:tc>
        <w:tc>
          <w:tcPr>
            <w:tcW w:w="96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часов</w:t>
            </w: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1075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2341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«Связь времен в народном искусстве»</w:t>
            </w:r>
          </w:p>
        </w:tc>
        <w:tc>
          <w:tcPr>
            <w:tcW w:w="96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часов</w:t>
            </w: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1075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2341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Декор, человек, общество, время</w:t>
            </w:r>
          </w:p>
        </w:tc>
        <w:tc>
          <w:tcPr>
            <w:tcW w:w="96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часов</w:t>
            </w: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1075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2341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Декоративное искусство в современном мире</w:t>
            </w:r>
          </w:p>
        </w:tc>
        <w:tc>
          <w:tcPr>
            <w:tcW w:w="96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часов</w:t>
            </w: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</w:p>
        </w:tc>
      </w:tr>
      <w:tr w:rsidR="007B1507" w:rsidRPr="00C10207" w:rsidTr="006576E2">
        <w:trPr>
          <w:tblCellSpacing w:w="15" w:type="dxa"/>
        </w:trPr>
        <w:tc>
          <w:tcPr>
            <w:tcW w:w="1075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2341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6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0C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673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0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02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79" w:type="dxa"/>
            <w:shd w:val="clear" w:color="auto" w:fill="FFFFFF"/>
            <w:vAlign w:val="bottom"/>
            <w:hideMark/>
          </w:tcPr>
          <w:p w:rsidR="007B1507" w:rsidRPr="00C10207" w:rsidRDefault="007B1507" w:rsidP="00AE235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</w:tbl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III.   Содержание тем  курса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Декоративно-прикладное искусство в жизни человека-34 часов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Цель: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Изучение народного творчества и традиций преемственности духовной культуры России. Развитие творческих способностей  и совершенствование навыков постижения средств декоративно — прикладного искусства, обогащение  опыта  восприятия и оценки произведений декоративно-прикладного искусства, формирование ценностно-смысловой компетенции.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Тема I четверти: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«Древние корни народного искусства» </w:t>
      </w:r>
      <w:proofErr w:type="gram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( </w:t>
      </w:r>
      <w:proofErr w:type="gram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8 ч)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1). Древние образы в народном искусстве. Символика цвета и формы.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Традиционные образы народного прикладного искусства. Солярные знаки, конь, птица, мать-земля, древо жизни как выражение мифопоэтических представлений человека о жизни природы, о мире, как обозначение жизненно важных для человека смыслов.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2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). Декор русской избы.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Дом – мир, обжитой человеком, образ освоенного пространства. Дом, как микрокосмос. Избы севера и средней полосы   России. Единство конструкции и декора в традиционном русском жилище.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3).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Внутренний мир русской избы.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Деревенский мудро устроенный быт. Устройство внутреннего пространства крестьянского дома, его символика (потолок-небо, по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л-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 земля, подпол- подземный мир, окна- очи, свет). Жизненно важные центры в крестьянском доме: печь, красный угол, коник, полати. Круг предметов быта и труда (ткацкий станок, прялка, люлька, светец, и т.п.).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4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). Конструкция, декор предметов народного быта и труда.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Русская прялка, деревянная резная и расписная посуда, предметы труда. Единство пользы и красоты, конструкции и декора.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5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). Конструкция, декор предметов народного быта и труда.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Русская прялка, деревянная резная и расписная посуда, предметы труда. Единство пользы и красоты, конструкции и декора.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6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). Образы и мотивы в орнаментах русской народной вышивки.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Крестьянская вышивка – хранительница древнейших образов и мотивов, условность языка орнамента, его символическое значение.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7).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Современное повседневное декоративное искусство. Что такое дизайн?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Польза, красота, практичность предметов быта. Понятие дизайна.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8)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Диагностическая работа по теме «Древние корни народного искусства»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Тема II четверти: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«Связь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времен в народном искусстве» (9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 ч)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Включение детей  в поисковые группы по изучению  традиционных народных художественных промыслов России (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Жостово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Хохломы, Гжели). При знакомстве учащихся с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филимоновской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, дымковской,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каргопольской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народными глиняными игрушками, следует обратить внимание на живучесть в них древнейших образов: коня, птицы, бабы.</w:t>
      </w:r>
    </w:p>
    <w:p w:rsidR="007B1507" w:rsidRPr="00C10207" w:rsidRDefault="007B1507" w:rsidP="007B1507">
      <w:pPr>
        <w:numPr>
          <w:ilvl w:val="0"/>
          <w:numId w:val="11"/>
        </w:numPr>
        <w:shd w:val="clear" w:color="auto" w:fill="FFFFFF"/>
        <w:spacing w:before="240" w:after="0" w:line="240" w:lineRule="auto"/>
        <w:ind w:left="465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Древние образы в современных народных игрушках.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Магическая роль глиняной игрушки в глубокой древности. Традиционные древние образы в современных народных игрушках. Особенности пластической формы, росписи глиняных игрушек, принадлежащих к различным художественным промыслам.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numPr>
          <w:ilvl w:val="0"/>
          <w:numId w:val="12"/>
        </w:numPr>
        <w:shd w:val="clear" w:color="auto" w:fill="FFFFFF"/>
        <w:spacing w:before="240" w:after="0" w:line="240" w:lineRule="auto"/>
        <w:ind w:left="465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Лепка и роспись собственной модели игрушки.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Единство формы и декора. Особенности цветового строя, основные декоративные элементы росписи игрушек.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3).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Народные промыслы. Их истоки и современное развитие.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Традиционные народные промыслы – гордость и достояние национальной отечественной культуры. Промыслы как искусство художественного сувенира.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4)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Синие цветы Гжели.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Краткие сведения из истории развития гжельской керамики. Значение промысла для отечественной народной культуры. Природные мотивы в изделиях гжельских мастеров.</w:t>
      </w:r>
    </w:p>
    <w:p w:rsidR="007B1507" w:rsidRPr="00C10207" w:rsidRDefault="007B1507" w:rsidP="007B1507">
      <w:pPr>
        <w:numPr>
          <w:ilvl w:val="0"/>
          <w:numId w:val="13"/>
        </w:numPr>
        <w:shd w:val="clear" w:color="auto" w:fill="FFFFFF"/>
        <w:spacing w:before="240" w:after="0" w:line="240" w:lineRule="auto"/>
        <w:ind w:left="465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Жостовские</w:t>
      </w:r>
      <w:proofErr w:type="spell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 букеты.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Краткие сведения из истории развития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жостова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. Значение промысла для отечественной народной культуры. Природные мотивы в изделиях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жостовских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мастеров.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6)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Хохлома.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Краткие сведения из истории развития хохломы. Значение промысла для отечественной народной культуры. Природные мотивы в изделиях хохломских мастеров.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7)Истоки Городца. Роспись разделочных досок.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        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Краткие сведения из истории развития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городца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. Значение промысла для отечественной народной культуры.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Природные        мотивы в изделиях городецких мастеров.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8)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Диагностическая работа «Связь времен в народном искусстве»</w:t>
      </w:r>
      <w:r w:rsidRPr="00080C27">
        <w:rPr>
          <w:rFonts w:ascii="Times New Roman" w:eastAsia="Times New Roman" w:hAnsi="Times New Roman" w:cs="Times New Roman"/>
          <w:lang w:eastAsia="ru-RU"/>
        </w:rPr>
        <w:t> </w:t>
      </w:r>
      <w:r w:rsidRPr="00C10207">
        <w:rPr>
          <w:rFonts w:ascii="Times New Roman" w:eastAsia="Times New Roman" w:hAnsi="Times New Roman" w:cs="Times New Roman"/>
          <w:lang w:eastAsia="ru-RU"/>
        </w:rPr>
        <w:t>(практика).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Тема III четверти: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«Декор – человек, общество, время» (10 ч)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Проявлять эмоциональный отклик, интерес к многообразию форм и декора в классическом декоративно-прикладном искусстве разных народов, стран, времен; видеть в его произведениях социальную окрашенность.     Акцентировать внимание на социальной функции этого искусства, обостряя представления о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  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Знакомясь с образом художественной культуры древних египтян Древней Греции,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единству декора одежды, предметов быта, интерьера, относящихся к определенной эпохе.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lastRenderedPageBreak/>
        <w:t>Ознакомление с гербами и эмблемами Белгородской области,  о символическом характере языка герба как отличительного знака, о его составных частях, о символическом значении изобразительных элементов и цвета в искусстве геральдики, о символах и эмблемах в современном обществе.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1)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Роль декоративного искусства в эпоху Древнего Египта.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Украшения в жизни древних обществ. Символы и образы.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Подчеркивание власти, могущества, знатности египетских фараонов с помощью декоративного искусства.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2)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 xml:space="preserve">Орнамент, цвет, знаки </w:t>
      </w:r>
      <w:proofErr w:type="gramStart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–с</w:t>
      </w:r>
      <w:proofErr w:type="gramEnd"/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имволы в декоративном искусстве Древнего Египта. Маска фараона Тутанхамона, саркофаг.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Символика элементов декора в произведениях Древнего Египта, их связь с мировоззрением египтян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 xml:space="preserve">изображение лотоса, жука-скарабея, священной кобры, ладьи вечности,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глаза-уаджета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и др.).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3)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Декоративное искусство Древней Греции. Костюм эпохи Древней Греции.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Символика элементов декора в произведениях Древней Греции, их связь с мировоззрением греков.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4)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Легенды и мифы Древней Греции.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Символика элементов декора в произведениях Древней Греции, их связь с мировоззрением греков.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5)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Греческая керамика. Живопись на вазах.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Символика элементов декора в произведениях Древней Греции, их связь с мировоззрением греков.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Сюжеты росписи на древнегреческих вазах.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6)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Одежда говорит о человеке.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Одежда, костюм не только служат практическим целям, но и являются особым знаком- знаком положения  человека в обществе и его роли в обществе. Средневековая одежда.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</w:t>
      </w:r>
      <w:r w:rsidRPr="00C10207">
        <w:rPr>
          <w:rFonts w:ascii="Times New Roman" w:eastAsia="Times New Roman" w:hAnsi="Times New Roman" w:cs="Times New Roman"/>
          <w:lang w:eastAsia="ru-RU"/>
        </w:rPr>
        <w:t>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 чем рассказывают гербы. Что такое эмблемы, зачем они нужны людям.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Декоративность, орнаментальность, изобразительная условность искусства геральдики. Первые гербы Средних веков. Роль геральдики в жизни рыцарского общества. Фамильный герб как знак достоинства его владельца, символ чести рода. Виды гербов.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8</w:t>
      </w:r>
      <w:r w:rsidRPr="00C10207">
        <w:rPr>
          <w:rFonts w:ascii="Times New Roman" w:eastAsia="Times New Roman" w:hAnsi="Times New Roman" w:cs="Times New Roman"/>
          <w:lang w:eastAsia="ru-RU"/>
        </w:rPr>
        <w:t>)</w:t>
      </w: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Обобщающий урок по теме «Декор- человек, общество, время» </w:t>
      </w:r>
      <w:r w:rsidRPr="00C10207">
        <w:rPr>
          <w:rFonts w:ascii="Times New Roman" w:eastAsia="Times New Roman" w:hAnsi="Times New Roman" w:cs="Times New Roman"/>
          <w:lang w:eastAsia="ru-RU"/>
        </w:rPr>
        <w:t>(практика).</w:t>
      </w:r>
    </w:p>
    <w:p w:rsidR="007B1507" w:rsidRPr="00C10207" w:rsidRDefault="007B1507" w:rsidP="007B1507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80C27">
        <w:rPr>
          <w:rFonts w:ascii="Times New Roman" w:eastAsia="Times New Roman" w:hAnsi="Times New Roman" w:cs="Times New Roman"/>
          <w:b/>
          <w:bCs/>
          <w:lang w:eastAsia="ru-RU"/>
        </w:rPr>
        <w:t>Тема IV четверти:</w:t>
      </w:r>
    </w:p>
    <w:p w:rsidR="007B1507" w:rsidRPr="00C10207" w:rsidRDefault="007B1507" w:rsidP="007B1507">
      <w:pPr>
        <w:shd w:val="clear" w:color="auto" w:fill="FFFFFF"/>
        <w:spacing w:before="240" w:after="15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«Декоративное </w:t>
      </w:r>
      <w:r>
        <w:rPr>
          <w:rFonts w:ascii="Times New Roman" w:eastAsia="Times New Roman" w:hAnsi="Times New Roman" w:cs="Times New Roman"/>
          <w:lang w:eastAsia="ru-RU"/>
        </w:rPr>
        <w:t>искусство в современном мире» (7</w:t>
      </w:r>
      <w:r w:rsidRPr="00C10207">
        <w:rPr>
          <w:rFonts w:ascii="Times New Roman" w:eastAsia="Times New Roman" w:hAnsi="Times New Roman" w:cs="Times New Roman"/>
          <w:lang w:eastAsia="ru-RU"/>
        </w:rPr>
        <w:t xml:space="preserve"> ч)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1)Народная праздничная одежда.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Народный праздничный костюм – целостный художественный образ. Северорусский комплекс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в основе сарафан) и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Южнорусский (в основе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панева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) комплекс женской одежды. Рубаха – основа мужской и женской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костюмов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.Р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азнообразие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форм и украшений народного праздничного костюма в различных регионах России. Защитная функция декоративных элементов крестьянского костюма. Символика цвета в народной одежде.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2)Изготовление куклы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–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б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ерегини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в русском народном костюме.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Форма и декор женских головных уборов. Последовательность изготовления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куклы-берегини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. Вышивка в народном костюме.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3)Изготовление куклы </w:t>
      </w:r>
      <w:proofErr w:type="gramStart"/>
      <w:r w:rsidRPr="00C10207">
        <w:rPr>
          <w:rFonts w:ascii="Times New Roman" w:eastAsia="Times New Roman" w:hAnsi="Times New Roman" w:cs="Times New Roman"/>
          <w:lang w:eastAsia="ru-RU"/>
        </w:rPr>
        <w:t>–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б</w:t>
      </w:r>
      <w:proofErr w:type="gramEnd"/>
      <w:r w:rsidRPr="00C10207">
        <w:rPr>
          <w:rFonts w:ascii="Times New Roman" w:eastAsia="Times New Roman" w:hAnsi="Times New Roman" w:cs="Times New Roman"/>
          <w:lang w:eastAsia="ru-RU"/>
        </w:rPr>
        <w:t>ерегини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 xml:space="preserve"> в русском народном костюме.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 xml:space="preserve">Форма и декор женских головных уборов. Последовательность изготовления </w:t>
      </w:r>
      <w:proofErr w:type="spellStart"/>
      <w:r w:rsidRPr="00C10207">
        <w:rPr>
          <w:rFonts w:ascii="Times New Roman" w:eastAsia="Times New Roman" w:hAnsi="Times New Roman" w:cs="Times New Roman"/>
          <w:lang w:eastAsia="ru-RU"/>
        </w:rPr>
        <w:t>куклы-берегини</w:t>
      </w:r>
      <w:proofErr w:type="spellEnd"/>
      <w:r w:rsidRPr="00C10207">
        <w:rPr>
          <w:rFonts w:ascii="Times New Roman" w:eastAsia="Times New Roman" w:hAnsi="Times New Roman" w:cs="Times New Roman"/>
          <w:lang w:eastAsia="ru-RU"/>
        </w:rPr>
        <w:t>. Вышивка в народном костюме.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4)Эскиз русского народного костюма.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Создание эскизов народного праздничного костюма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5)Эскиз русского народного костюма.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Создание эскизов народного праздничного костюма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6)Праздничные народные гулянья. Масленица. Коллективная работа.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Народные традиции и праздники. Изготовление панно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7)Праздничные народные гулянья. Иван Купала. Коллективная работа.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Народные традиции и праздники. Изготовление панно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 </w:t>
      </w:r>
    </w:p>
    <w:p w:rsidR="007B1507" w:rsidRPr="00C102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8)Человек и мода.</w:t>
      </w:r>
    </w:p>
    <w:p w:rsidR="007B15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C10207">
        <w:rPr>
          <w:rFonts w:ascii="Times New Roman" w:eastAsia="Times New Roman" w:hAnsi="Times New Roman" w:cs="Times New Roman"/>
          <w:lang w:eastAsia="ru-RU"/>
        </w:rPr>
        <w:t>Выполнение творческих работ в различных материалах и техниках.</w:t>
      </w:r>
    </w:p>
    <w:p w:rsidR="007B15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7B1507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7B1507" w:rsidRPr="000A0F16" w:rsidRDefault="007B1507" w:rsidP="007B15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A0F16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и материально-техническое обеспечение образовательного процесса </w:t>
      </w:r>
    </w:p>
    <w:p w:rsidR="007B1507" w:rsidRDefault="007B1507" w:rsidP="007B1507">
      <w:pPr>
        <w:spacing w:before="24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  <w:b/>
          <w:sz w:val="24"/>
          <w:szCs w:val="24"/>
        </w:rPr>
        <w:t>Материально-техническое оборудование кабинета</w:t>
      </w:r>
      <w:r w:rsidRPr="000A0F16">
        <w:rPr>
          <w:rFonts w:ascii="Times New Roman" w:hAnsi="Times New Roman" w:cs="Times New Roman"/>
        </w:rPr>
        <w:t>: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lastRenderedPageBreak/>
        <w:t xml:space="preserve"> - компьютер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- </w:t>
      </w:r>
      <w:proofErr w:type="spellStart"/>
      <w:r w:rsidRPr="000A0F16">
        <w:rPr>
          <w:rFonts w:ascii="Times New Roman" w:hAnsi="Times New Roman" w:cs="Times New Roman"/>
        </w:rPr>
        <w:t>мультимедиапроектор</w:t>
      </w:r>
      <w:proofErr w:type="spellEnd"/>
      <w:r w:rsidRPr="000A0F16">
        <w:rPr>
          <w:rFonts w:ascii="Times New Roman" w:hAnsi="Times New Roman" w:cs="Times New Roman"/>
        </w:rPr>
        <w:t xml:space="preserve">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- доступ в Интернет 5 класс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</w:p>
    <w:p w:rsidR="007B1507" w:rsidRPr="000A0F16" w:rsidRDefault="007B1507" w:rsidP="007B1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F16">
        <w:rPr>
          <w:rFonts w:ascii="Times New Roman" w:hAnsi="Times New Roman" w:cs="Times New Roman"/>
          <w:b/>
          <w:sz w:val="24"/>
          <w:szCs w:val="24"/>
        </w:rPr>
        <w:t>Учебно-методический комплект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Примерные программы по ученым предметам. Изобра</w:t>
      </w:r>
      <w:r>
        <w:rPr>
          <w:rFonts w:ascii="Times New Roman" w:hAnsi="Times New Roman" w:cs="Times New Roman"/>
        </w:rPr>
        <w:t>зительное искусство, 5-7 классы,</w:t>
      </w:r>
      <w:r w:rsidRPr="000A0F16">
        <w:rPr>
          <w:rFonts w:ascii="Times New Roman" w:hAnsi="Times New Roman" w:cs="Times New Roman"/>
        </w:rPr>
        <w:t xml:space="preserve"> проект. – 2-е изд.-м.: Просвещение, 2011.-176с</w:t>
      </w:r>
      <w:proofErr w:type="gramStart"/>
      <w:r w:rsidRPr="000A0F16">
        <w:rPr>
          <w:rFonts w:ascii="Times New Roman" w:hAnsi="Times New Roman" w:cs="Times New Roman"/>
        </w:rPr>
        <w:t>.-</w:t>
      </w:r>
      <w:proofErr w:type="gramEnd"/>
      <w:r w:rsidRPr="000A0F16">
        <w:rPr>
          <w:rFonts w:ascii="Times New Roman" w:hAnsi="Times New Roman" w:cs="Times New Roman"/>
        </w:rPr>
        <w:t xml:space="preserve">(стандарты второго поколения). ISBN 978-5-09-025696-4 </w:t>
      </w:r>
    </w:p>
    <w:p w:rsidR="007B1507" w:rsidRDefault="007B1507" w:rsidP="007B1507">
      <w:pPr>
        <w:spacing w:before="24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Изобразительное искусство. Рабочие программы. Предметная лини учебников под редакцией </w:t>
      </w:r>
      <w:proofErr w:type="spellStart"/>
      <w:r w:rsidRPr="000A0F16">
        <w:rPr>
          <w:rFonts w:ascii="Times New Roman" w:hAnsi="Times New Roman" w:cs="Times New Roman"/>
        </w:rPr>
        <w:t>Б.М.Неменского</w:t>
      </w:r>
      <w:proofErr w:type="spellEnd"/>
      <w:r w:rsidRPr="000A0F16">
        <w:rPr>
          <w:rFonts w:ascii="Times New Roman" w:hAnsi="Times New Roman" w:cs="Times New Roman"/>
        </w:rPr>
        <w:t xml:space="preserve">. 5-9 классы: пособие для учителей </w:t>
      </w:r>
      <w:proofErr w:type="spellStart"/>
      <w:r w:rsidRPr="000A0F16">
        <w:rPr>
          <w:rFonts w:ascii="Times New Roman" w:hAnsi="Times New Roman" w:cs="Times New Roman"/>
        </w:rPr>
        <w:t>общеобразоват</w:t>
      </w:r>
      <w:proofErr w:type="gramStart"/>
      <w:r w:rsidRPr="000A0F16">
        <w:rPr>
          <w:rFonts w:ascii="Times New Roman" w:hAnsi="Times New Roman" w:cs="Times New Roman"/>
        </w:rPr>
        <w:t>.у</w:t>
      </w:r>
      <w:proofErr w:type="gramEnd"/>
      <w:r w:rsidRPr="000A0F16">
        <w:rPr>
          <w:rFonts w:ascii="Times New Roman" w:hAnsi="Times New Roman" w:cs="Times New Roman"/>
        </w:rPr>
        <w:t>чреждений</w:t>
      </w:r>
      <w:proofErr w:type="spellEnd"/>
      <w:r w:rsidRPr="000A0F16">
        <w:rPr>
          <w:rFonts w:ascii="Times New Roman" w:hAnsi="Times New Roman" w:cs="Times New Roman"/>
        </w:rPr>
        <w:t xml:space="preserve">/ </w:t>
      </w:r>
      <w:proofErr w:type="spellStart"/>
      <w:r w:rsidRPr="000A0F16">
        <w:rPr>
          <w:rFonts w:ascii="Times New Roman" w:hAnsi="Times New Roman" w:cs="Times New Roman"/>
        </w:rPr>
        <w:t>Б.М.Неменский</w:t>
      </w:r>
      <w:proofErr w:type="spellEnd"/>
      <w:r w:rsidRPr="000A0F16">
        <w:rPr>
          <w:rFonts w:ascii="Times New Roman" w:hAnsi="Times New Roman" w:cs="Times New Roman"/>
        </w:rPr>
        <w:t xml:space="preserve">, </w:t>
      </w:r>
      <w:proofErr w:type="spellStart"/>
      <w:r w:rsidRPr="000A0F16">
        <w:rPr>
          <w:rFonts w:ascii="Times New Roman" w:hAnsi="Times New Roman" w:cs="Times New Roman"/>
        </w:rPr>
        <w:t>Л.А.Неменская</w:t>
      </w:r>
      <w:proofErr w:type="spellEnd"/>
      <w:r w:rsidRPr="000A0F16">
        <w:rPr>
          <w:rFonts w:ascii="Times New Roman" w:hAnsi="Times New Roman" w:cs="Times New Roman"/>
        </w:rPr>
        <w:t xml:space="preserve">, Н.А.Горяева, А.С.Питерских. –М.: Просвещение, 2011.- 129с. ISBN 978-5-09-021500-8 </w:t>
      </w:r>
    </w:p>
    <w:p w:rsidR="007B1507" w:rsidRDefault="007B1507" w:rsidP="007B1507">
      <w:pPr>
        <w:spacing w:before="24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Изобразительное искусство, 5 класс, поурочные планы по программе </w:t>
      </w:r>
      <w:proofErr w:type="spellStart"/>
      <w:r w:rsidRPr="000A0F16">
        <w:rPr>
          <w:rFonts w:ascii="Times New Roman" w:hAnsi="Times New Roman" w:cs="Times New Roman"/>
        </w:rPr>
        <w:t>Б.М.Неменского</w:t>
      </w:r>
      <w:proofErr w:type="spellEnd"/>
      <w:r w:rsidRPr="000A0F16">
        <w:rPr>
          <w:rFonts w:ascii="Times New Roman" w:hAnsi="Times New Roman" w:cs="Times New Roman"/>
        </w:rPr>
        <w:t>, Волгоград: Учитель, 207.-170с. Образовательные цифровые и интернет-ресурсы</w:t>
      </w:r>
    </w:p>
    <w:p w:rsidR="007B1507" w:rsidRPr="000A0F16" w:rsidRDefault="007B1507" w:rsidP="007B1507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F16">
        <w:rPr>
          <w:rFonts w:ascii="Times New Roman" w:hAnsi="Times New Roman" w:cs="Times New Roman"/>
          <w:b/>
          <w:sz w:val="24"/>
          <w:szCs w:val="24"/>
        </w:rPr>
        <w:t>Презентация: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Городец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Декор русской избы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Декоративное искусство в современном мире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Деревянное зодчество Руси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Древние образы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История игрушки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Крестьянская изба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Масленица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Народный праздничный костюм </w:t>
      </w:r>
    </w:p>
    <w:p w:rsidR="007B1507" w:rsidRPr="000A0F16" w:rsidRDefault="007B1507" w:rsidP="007B1507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F16">
        <w:rPr>
          <w:rFonts w:ascii="Times New Roman" w:hAnsi="Times New Roman" w:cs="Times New Roman"/>
          <w:b/>
          <w:sz w:val="24"/>
          <w:szCs w:val="24"/>
        </w:rPr>
        <w:t xml:space="preserve">Список литературы для учителя 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Изобразительное искусство, 5 класс, поурочные планы по программе </w:t>
      </w:r>
      <w:proofErr w:type="spellStart"/>
      <w:r w:rsidRPr="000A0F16">
        <w:rPr>
          <w:rFonts w:ascii="Times New Roman" w:hAnsi="Times New Roman" w:cs="Times New Roman"/>
        </w:rPr>
        <w:t>Б.М.Неменского</w:t>
      </w:r>
      <w:proofErr w:type="spellEnd"/>
      <w:r w:rsidRPr="000A0F16">
        <w:rPr>
          <w:rFonts w:ascii="Times New Roman" w:hAnsi="Times New Roman" w:cs="Times New Roman"/>
        </w:rPr>
        <w:t>, Волгоград: Учитель, 2007.-170с. ISBN 5-7057-0786-X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t xml:space="preserve"> </w:t>
      </w: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Примерные программы по ученым предметам. Изобразительное искусство, 5-7 классы. Музыка, 5-7 классы. Искусство. 8-9 классы: проект. – 2-е изд.-м.: Просвещение, 2011.-176с</w:t>
      </w:r>
      <w:proofErr w:type="gramStart"/>
      <w:r w:rsidRPr="000A0F16">
        <w:rPr>
          <w:rFonts w:ascii="Times New Roman" w:hAnsi="Times New Roman" w:cs="Times New Roman"/>
        </w:rPr>
        <w:t>.-</w:t>
      </w:r>
      <w:proofErr w:type="gramEnd"/>
      <w:r w:rsidRPr="000A0F16">
        <w:rPr>
          <w:rFonts w:ascii="Times New Roman" w:hAnsi="Times New Roman" w:cs="Times New Roman"/>
        </w:rPr>
        <w:t>(стандарты второго поколения). ISBN 978-5-09-025696-4</w:t>
      </w:r>
    </w:p>
    <w:p w:rsidR="007B1507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Изобразительное искусство. Рабочие программы. Предметная лини учебников под редакцией </w:t>
      </w:r>
      <w:proofErr w:type="spellStart"/>
      <w:r w:rsidRPr="000A0F16">
        <w:rPr>
          <w:rFonts w:ascii="Times New Roman" w:hAnsi="Times New Roman" w:cs="Times New Roman"/>
        </w:rPr>
        <w:t>Б.М.Неменского</w:t>
      </w:r>
      <w:proofErr w:type="spellEnd"/>
      <w:r w:rsidRPr="000A0F16">
        <w:rPr>
          <w:rFonts w:ascii="Times New Roman" w:hAnsi="Times New Roman" w:cs="Times New Roman"/>
        </w:rPr>
        <w:t xml:space="preserve">. 5-9 классы: пособие для учителей </w:t>
      </w:r>
      <w:proofErr w:type="spellStart"/>
      <w:r w:rsidRPr="000A0F16">
        <w:rPr>
          <w:rFonts w:ascii="Times New Roman" w:hAnsi="Times New Roman" w:cs="Times New Roman"/>
        </w:rPr>
        <w:t>общеобразоват</w:t>
      </w:r>
      <w:proofErr w:type="gramStart"/>
      <w:r w:rsidRPr="000A0F16">
        <w:rPr>
          <w:rFonts w:ascii="Times New Roman" w:hAnsi="Times New Roman" w:cs="Times New Roman"/>
        </w:rPr>
        <w:t>.у</w:t>
      </w:r>
      <w:proofErr w:type="gramEnd"/>
      <w:r w:rsidRPr="000A0F16">
        <w:rPr>
          <w:rFonts w:ascii="Times New Roman" w:hAnsi="Times New Roman" w:cs="Times New Roman"/>
        </w:rPr>
        <w:t>чреждений</w:t>
      </w:r>
      <w:proofErr w:type="spellEnd"/>
      <w:r w:rsidRPr="000A0F16">
        <w:rPr>
          <w:rFonts w:ascii="Times New Roman" w:hAnsi="Times New Roman" w:cs="Times New Roman"/>
        </w:rPr>
        <w:t xml:space="preserve">/ </w:t>
      </w:r>
      <w:proofErr w:type="spellStart"/>
      <w:r w:rsidRPr="000A0F16">
        <w:rPr>
          <w:rFonts w:ascii="Times New Roman" w:hAnsi="Times New Roman" w:cs="Times New Roman"/>
        </w:rPr>
        <w:t>Б.М.Неменский</w:t>
      </w:r>
      <w:proofErr w:type="spellEnd"/>
      <w:r w:rsidRPr="000A0F16">
        <w:rPr>
          <w:rFonts w:ascii="Times New Roman" w:hAnsi="Times New Roman" w:cs="Times New Roman"/>
        </w:rPr>
        <w:t xml:space="preserve">, </w:t>
      </w:r>
      <w:proofErr w:type="spellStart"/>
      <w:r w:rsidRPr="000A0F16">
        <w:rPr>
          <w:rFonts w:ascii="Times New Roman" w:hAnsi="Times New Roman" w:cs="Times New Roman"/>
        </w:rPr>
        <w:t>Л.А.Неменская</w:t>
      </w:r>
      <w:proofErr w:type="spellEnd"/>
      <w:r w:rsidRPr="000A0F16">
        <w:rPr>
          <w:rFonts w:ascii="Times New Roman" w:hAnsi="Times New Roman" w:cs="Times New Roman"/>
        </w:rPr>
        <w:t xml:space="preserve">, Н.А.Горяева, Список литературы для обучающихся </w:t>
      </w:r>
    </w:p>
    <w:p w:rsidR="007B1507" w:rsidRPr="000A0F16" w:rsidRDefault="007B1507" w:rsidP="007B1507">
      <w:pPr>
        <w:spacing w:after="0" w:line="240" w:lineRule="auto"/>
        <w:rPr>
          <w:rFonts w:ascii="Times New Roman" w:hAnsi="Times New Roman" w:cs="Times New Roman"/>
        </w:rPr>
      </w:pPr>
      <w:r w:rsidRPr="000A0F16">
        <w:rPr>
          <w:rFonts w:ascii="Times New Roman" w:hAnsi="Times New Roman" w:cs="Times New Roman"/>
        </w:rPr>
        <w:sym w:font="Symbol" w:char="F0B7"/>
      </w:r>
      <w:r w:rsidRPr="000A0F16">
        <w:rPr>
          <w:rFonts w:ascii="Times New Roman" w:hAnsi="Times New Roman" w:cs="Times New Roman"/>
        </w:rPr>
        <w:t xml:space="preserve"> Изобразительное искусство. Декоративно- прикладное искусство в жизни человека. 5класс: учеб</w:t>
      </w:r>
      <w:proofErr w:type="gramStart"/>
      <w:r w:rsidRPr="000A0F16">
        <w:rPr>
          <w:rFonts w:ascii="Times New Roman" w:hAnsi="Times New Roman" w:cs="Times New Roman"/>
        </w:rPr>
        <w:t>.</w:t>
      </w:r>
      <w:proofErr w:type="gramEnd"/>
      <w:r w:rsidRPr="000A0F16">
        <w:rPr>
          <w:rFonts w:ascii="Times New Roman" w:hAnsi="Times New Roman" w:cs="Times New Roman"/>
        </w:rPr>
        <w:t xml:space="preserve"> </w:t>
      </w:r>
      <w:proofErr w:type="gramStart"/>
      <w:r w:rsidRPr="000A0F16">
        <w:rPr>
          <w:rFonts w:ascii="Times New Roman" w:hAnsi="Times New Roman" w:cs="Times New Roman"/>
        </w:rPr>
        <w:t>д</w:t>
      </w:r>
      <w:proofErr w:type="gramEnd"/>
      <w:r w:rsidRPr="000A0F16">
        <w:rPr>
          <w:rFonts w:ascii="Times New Roman" w:hAnsi="Times New Roman" w:cs="Times New Roman"/>
        </w:rPr>
        <w:t xml:space="preserve">ля </w:t>
      </w:r>
      <w:proofErr w:type="spellStart"/>
      <w:r w:rsidRPr="000A0F16">
        <w:rPr>
          <w:rFonts w:ascii="Times New Roman" w:hAnsi="Times New Roman" w:cs="Times New Roman"/>
        </w:rPr>
        <w:t>общеобразоват</w:t>
      </w:r>
      <w:proofErr w:type="spellEnd"/>
      <w:r w:rsidRPr="000A0F16">
        <w:rPr>
          <w:rFonts w:ascii="Times New Roman" w:hAnsi="Times New Roman" w:cs="Times New Roman"/>
        </w:rPr>
        <w:t xml:space="preserve">. учреждений / Н.А.Горяева, О.В.Островская; под ред. </w:t>
      </w:r>
      <w:proofErr w:type="spellStart"/>
      <w:r w:rsidRPr="000A0F16">
        <w:rPr>
          <w:rFonts w:ascii="Times New Roman" w:hAnsi="Times New Roman" w:cs="Times New Roman"/>
        </w:rPr>
        <w:t>Б.М.Неменского</w:t>
      </w:r>
      <w:proofErr w:type="spellEnd"/>
      <w:r w:rsidRPr="000A0F16">
        <w:rPr>
          <w:rFonts w:ascii="Times New Roman" w:hAnsi="Times New Roman" w:cs="Times New Roman"/>
        </w:rPr>
        <w:t xml:space="preserve">. – М.: Просвещение, 2012.- 192 </w:t>
      </w:r>
      <w:proofErr w:type="spellStart"/>
      <w:r w:rsidRPr="000A0F16">
        <w:rPr>
          <w:rFonts w:ascii="Times New Roman" w:hAnsi="Times New Roman" w:cs="Times New Roman"/>
        </w:rPr>
        <w:t>с.</w:t>
      </w:r>
      <w:proofErr w:type="gramStart"/>
      <w:r w:rsidRPr="000A0F16">
        <w:rPr>
          <w:rFonts w:ascii="Times New Roman" w:hAnsi="Times New Roman" w:cs="Times New Roman"/>
        </w:rPr>
        <w:t>:и</w:t>
      </w:r>
      <w:proofErr w:type="gramEnd"/>
      <w:r w:rsidRPr="000A0F16">
        <w:rPr>
          <w:rFonts w:ascii="Times New Roman" w:hAnsi="Times New Roman" w:cs="Times New Roman"/>
        </w:rPr>
        <w:t>л</w:t>
      </w:r>
      <w:proofErr w:type="spellEnd"/>
      <w:r w:rsidRPr="000A0F16">
        <w:rPr>
          <w:rFonts w:ascii="Times New Roman" w:hAnsi="Times New Roman" w:cs="Times New Roman"/>
        </w:rPr>
        <w:t>.- ISBN 978-5-09-023620-1</w:t>
      </w:r>
    </w:p>
    <w:p w:rsidR="007B1507" w:rsidRPr="000A0F16" w:rsidRDefault="007B1507" w:rsidP="007B1507">
      <w:pPr>
        <w:spacing w:after="0" w:line="240" w:lineRule="auto"/>
        <w:rPr>
          <w:rFonts w:ascii="Times New Roman" w:hAnsi="Times New Roman" w:cs="Times New Roman"/>
        </w:rPr>
      </w:pPr>
    </w:p>
    <w:p w:rsidR="009909F0" w:rsidRPr="00FD3611" w:rsidRDefault="009909F0" w:rsidP="00990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61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</w:t>
      </w:r>
    </w:p>
    <w:tbl>
      <w:tblPr>
        <w:tblStyle w:val="a3"/>
        <w:tblW w:w="0" w:type="auto"/>
        <w:tblLook w:val="04A0"/>
      </w:tblPr>
      <w:tblGrid>
        <w:gridCol w:w="528"/>
        <w:gridCol w:w="1852"/>
        <w:gridCol w:w="2205"/>
        <w:gridCol w:w="1879"/>
        <w:gridCol w:w="3197"/>
        <w:gridCol w:w="2608"/>
        <w:gridCol w:w="2517"/>
      </w:tblGrid>
      <w:tr w:rsidR="009909F0" w:rsidRPr="00FD3611" w:rsidTr="00C05523">
        <w:tc>
          <w:tcPr>
            <w:tcW w:w="529" w:type="dxa"/>
            <w:vMerge w:val="restart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9" w:type="dxa"/>
            <w:vMerge w:val="restart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7" w:type="dxa"/>
            <w:vMerge w:val="restart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Решаемые проблемы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21" w:type="dxa"/>
            <w:gridSpan w:val="4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Планируемые результаты (в соответствии с ФГОС)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909F0" w:rsidRPr="00FD3611" w:rsidTr="00C05523">
        <w:tc>
          <w:tcPr>
            <w:tcW w:w="529" w:type="dxa"/>
            <w:vMerge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9" w:type="dxa"/>
            <w:vMerge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7" w:type="dxa"/>
            <w:vMerge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Понятия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УУД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FD3611">
              <w:rPr>
                <w:rFonts w:ascii="Times New Roman" w:hAnsi="Times New Roman" w:cs="Times New Roman"/>
                <w:b/>
              </w:rPr>
              <w:t xml:space="preserve">Личностные результаты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909F0" w:rsidRPr="00FD3611" w:rsidTr="00C05523">
        <w:tc>
          <w:tcPr>
            <w:tcW w:w="14786" w:type="dxa"/>
            <w:gridSpan w:val="7"/>
          </w:tcPr>
          <w:p w:rsidR="009909F0" w:rsidRPr="00DE7456" w:rsidRDefault="009909F0" w:rsidP="00C05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>I. Древние корни народного искусства (8 ч.)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Древние образы в народном искусстве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изображать солярные знаки и древние символы в декоративно-прикладном искусстве?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солярные знаки, древо жизни,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берегиня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символы 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глубинных смыслов основных знаков-символов традиционного крестьянского уклада жизни, умение создавать выразительные декоративно-образные изображения на основе традиционных образов.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выбор действия в соответствии с поставленной задачей, сличение способа действия и его результата с заданным эталоном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знаково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- символические действия, создание художественных образов согласно поставленной цели; классификация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К: умение выражать свои мысли, аргументировать свою позицию</w:t>
            </w:r>
            <w:proofErr w:type="gramEnd"/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культуры русского народа, развитие чувства прекрасного через освоение художественного наследия русского народа.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Декор русской избы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нарисовать деревянный наличник окна?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народное искусство, декор, изба, резьба, наличник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понимание целостности образного строя традиционного крестьянского жилища, знать символическое значение знаков-образов в декоративном убранстве избы, создавать эскизы декоративного убранства избы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определение последовательности промежуточных действий с учетом конечного результата, внесение необходимых дополнений и изменений в план и способ действия П: создание художественных ценностное отношение к культуре своего края,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развитие чувства прекрасного через освоение художественного наследия русского народа. образов согласно поставленной цели, синтез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>: умение задавать вопросы, формулировать свои затруднения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ценностное отношение к культуре своего края, развитие чувства прекрасного через освоение художественного наследия русского народа.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Интерьер крестьянской избы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построить перспективу комнаты с одной точкой схода?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интерьер, линейная перспектива, убранство 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выполнять карандашный рисунок интерьера крестьянской избы с учетом законов линейной перспективы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преобразование познавательной задачи в практическую, контроль, коррекция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определение объектов внутреннего пространства крестьянского дома, сопоставление, сравнение, выбор оснований и критериев для сравнения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FD3611">
              <w:rPr>
                <w:rFonts w:ascii="Times New Roman" w:hAnsi="Times New Roman" w:cs="Times New Roman"/>
              </w:rPr>
              <w:t>оказание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 взаимопомощи в сотрудничестве, умение аргументировать свою позицию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самооценка на основе критериев успешной деятельности, умение находить национальные черты в искусстве, признание национального своеобразия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Интерьер крестьянской избы (выполнение работы в цвете)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выполнить интерьер крестьянской избы в цвете?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народное искусство, декор, убранство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владение навыками работы акварельными красками, создание эскиза декоративного убранства избы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постановка учебной задачи, определение последовательности промежуточных действий с учетом конечного результата, внесение необходимых дополнений и изменений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в план и способ действия П: формулирование проблемы и самостоятельное знание культуры русского народа, развитие чувства прекрасного через освоение художественного наследия русского народа  создание способов решения проблем творческого характера, контроль и оценка процесса и результатов деятельности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>: умение участвовать в коллективном обсуждении, взаимодействие и сотрудничество со сверстниками и учителем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знание культуры русского народа, развитие чувства прекрасного через 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Конструкция и декор предметов народного быта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выполняется рисунок прялки, какими орнаментами она украшается?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народный быт, классификация ДПИ, орнамент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изображать выразительную форму предметов крестьянского быта и украшать ее, выстраивать орнаментальную композицию в соответствии с традицией народного искусства.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применять установленные правила в решении задачи, выделение и осознание того, что уже усвоено и что еще подлежит усвоению, осознание качества и уровня усвоения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структурировать знания, создание </w:t>
            </w:r>
            <w:r w:rsidRPr="00FD3611">
              <w:rPr>
                <w:rFonts w:ascii="Times New Roman" w:hAnsi="Times New Roman" w:cs="Times New Roman"/>
              </w:rPr>
              <w:lastRenderedPageBreak/>
              <w:t>художественных образов согласно поставленной цели, контроль и оценка процесса и результатов деятельности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формировать собственную позицию, уметь аргументировано отстаивать свое мнение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ценностное отношение к природному миру, к культуре своего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Образы и мотивы в орнаментах русской вышивки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применяются национальные мотивы в орнаментах русской вышивки?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орнамент, вышивка, мотив, символика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создавать самостоятельные варианты орнамента с опорой на народную традицию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составлять план и последовательность действий , контроль, коррекция знание культуры русского народа, развитие чувства прекрасного через9 владение величиной, выразительным контуром рисунка, цветом, декором главный мотив (птицы, коня, всадника, матери- земли, древа жизни)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выделять и обобщенно фиксировать группы существенных признаков объектов, контроль и оценка процесса и результатов деятельности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FD3611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 задавать вопросы, обращаться за помощью к одноклассникам и учителю, умение формулировать свои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затруднения, уважительное отношение к иному мнению.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освоение художественного наследия русского народ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Русский народный костюм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правильно выполнить рисунок народного костюма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народный костюм, рубаха, сарафан, онучи, лапти, славянские головные уборы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соотносить особенности декора женского праздничного костюма с мировосприятием и мировоззрением предков, создавать эскизы народного праздничного костюма и его отдельных элементов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оценивать собственную художественную деятельность и деятельность своих сверстников с точки зрения выразительности декоративной формы, определять последовательность действий.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использовать знаково-символические средства для решения задачи, установления причинно- следственных связей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ставить вопросы по данной проблеме,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осознание значения традиционной русской одежды как бесценного достояния культуры народа, уважительное отношение к труду и культуре своего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Праздничные народные гулянья. Ярмарка.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правильно построить многофигурную композицию?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хоровод, гулянья, ярмарка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понимать и объяснять ценность уникального крестьянского искусства как живой традиции, выполнять построение многофигурной композиции, синтезировать на основе ранее полученных знаний новый творческий опыт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оценивать собственную художественную деятельность и деятельность своих сверстников, контроль, коррекция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выделение необходимой информации, умение произвольно и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структурировано строить речевое высказывание, создание художественных образов согласно поставленной цели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формировать собственное мнение, участвовать в коллективном обсуждении, умение интегрироваться в группу сверстников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уважительное отношение к труду и культуре своего народа, развитие чувства прекрасного через 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14786" w:type="dxa"/>
            <w:gridSpan w:val="7"/>
          </w:tcPr>
          <w:p w:rsidR="009909F0" w:rsidRPr="00DE7456" w:rsidRDefault="009909F0" w:rsidP="00C05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II. Связь времен </w:t>
            </w:r>
            <w:proofErr w:type="gramStart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>народом</w:t>
            </w:r>
            <w:proofErr w:type="gramEnd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искусстве (9 ч.)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 xml:space="preserve">Древние образы в современных народных глиняных игрушках. </w:t>
            </w:r>
            <w:proofErr w:type="spellStart"/>
            <w:r w:rsidRPr="00DE7456">
              <w:rPr>
                <w:rFonts w:ascii="Times New Roman" w:hAnsi="Times New Roman" w:cs="Times New Roman"/>
                <w:b/>
              </w:rPr>
              <w:t>Филимоновская</w:t>
            </w:r>
            <w:proofErr w:type="spellEnd"/>
            <w:r w:rsidRPr="00DE7456">
              <w:rPr>
                <w:rFonts w:ascii="Times New Roman" w:hAnsi="Times New Roman" w:cs="Times New Roman"/>
                <w:b/>
              </w:rPr>
              <w:t xml:space="preserve"> игрушка.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Как правильно нарисовать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филимоновскую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 игрушку?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глиняная игрушка, промысел,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филимоново</w:t>
            </w:r>
            <w:proofErr w:type="spellEnd"/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сравнивать форму, декор игрушек, принадлежащих различным художественным промыслам, распознавать и называть игрушки ведущих народных художественных промыслов, осуществлять собственный художественный замысел, связанный с созданием выразительной формы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составлять план работы по достижению планируемого результата, преобразование познавательной задачи в практическую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выделение необходимой информации для знание культуры русского народа, развитие чувства прекрасного через освоение художественного наследия русского народа игрушки и украшением ее декоративной росписью в традиции одного из промыслов. достижения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цели; оценивать результат деятельности.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задавать </w:t>
            </w:r>
            <w:proofErr w:type="gramStart"/>
            <w:r w:rsidRPr="00FD3611">
              <w:rPr>
                <w:rFonts w:ascii="Times New Roman" w:hAnsi="Times New Roman" w:cs="Times New Roman"/>
              </w:rPr>
              <w:t>вопросы</w:t>
            </w:r>
            <w:proofErr w:type="gramEnd"/>
            <w:r w:rsidRPr="00FD3611">
              <w:rPr>
                <w:rFonts w:ascii="Times New Roman" w:hAnsi="Times New Roman" w:cs="Times New Roman"/>
              </w:rPr>
              <w:t>; вести устный диалог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знание культуры русского народа, развитие чувства прекрасного через 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Древние образы в современных народных глиняных игрушках. Дымковская игрушка.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Как правильно нарисовать дымковскую игрушку?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глиняная игрушка, промысел, дымковская игрушка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знать и уметь выполнять характерные для того или иного промысла основные элементы народного орнамента и особенности цветового строя.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умение применять установленные правила в решении задачи, выделение и осознание того, что уже усвоено и что еще подлежит усвоению, осознание качества и уровня усвоения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умение структурировать знания, создание художественных образов согласно поставленной цели, контроль и оценка процесса и результатов деятельности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формировать собственную позицию, уметь аргументировано отстаивать свое мнение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ценностное отношение к природному миру, к культуре своего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Единство формы и декора в игрушках. Матрешка.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Изображение выразительной формы народной игрушки с характерными росписями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матрешка, роспись, игрушка 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осваивать приемы росписи объемной формы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определение последовательности промежуточных действий с учетом конечного результата, внесение необходимых дополнений и изменений в план и способ действия П: создание художественных образов согласно поставленной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цели, синтез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задавать вопросы, формулировать свои затруднения 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ценностное отношение к культуре своего края, развитие чувства прекрасного через освоение художественного наследия русского народа.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Искусство гжели. Истоки и развитие промысла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Изображение выразительной посудной формы с характерными деталями на листе бумаги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гжель, мазок, приемы росписи, мотив, композиция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осваивать приемы гжельского кистевого мазка, создавать композицию росписи в процессе практической творческой деятельности, уметь выполнять основные мотивы гжельской росписи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оценивать собственную художественную деятельность и деятельность своих сверстников, контроль, коррекция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сравнивать благозвучное сочетание синего и белого в природе и в произведениях Гжели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К: эмоционально воспринимать, выражать свое отношение</w:t>
            </w:r>
            <w:proofErr w:type="gramStart"/>
            <w:r w:rsidRPr="00FD3611">
              <w:rPr>
                <w:rFonts w:ascii="Times New Roman" w:hAnsi="Times New Roman" w:cs="Times New Roman"/>
              </w:rPr>
              <w:t>.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д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авать эстетическую оценку произведениям гжельской керамики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понимать значение промысла для отечественной культуры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Золотая Хохлома. Истоки и развитие промысла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Изображение формы предмета и украшение его травным орнаментом в последовательности, определенной народной традицией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хохлома,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кудрина</w:t>
            </w:r>
            <w:proofErr w:type="spellEnd"/>
            <w:r w:rsidRPr="00FD3611">
              <w:rPr>
                <w:rFonts w:ascii="Times New Roman" w:hAnsi="Times New Roman" w:cs="Times New Roman"/>
              </w:rPr>
              <w:t>, под листок, верховое письмо, письмо под фон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иметь представление о видах хохломской росписи, различать их, создавать композицию травной росписи в единстве с формой, используя основные элементы травного узора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составлять план и последовательность действий , контроль, коррекция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выделение необходимой информации для достижения цели; оценивать результат деятельности.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К: эмоционально воспринимать, знание культуры русского народа, развитие чувства </w:t>
            </w:r>
            <w:r w:rsidRPr="00FD3611">
              <w:rPr>
                <w:rFonts w:ascii="Times New Roman" w:hAnsi="Times New Roman" w:cs="Times New Roman"/>
              </w:rPr>
              <w:lastRenderedPageBreak/>
              <w:t>прекрасного через освоение художественного наследия русского народа выражать свое отношение</w:t>
            </w:r>
            <w:proofErr w:type="gramStart"/>
            <w:r w:rsidRPr="00FD3611">
              <w:rPr>
                <w:rFonts w:ascii="Times New Roman" w:hAnsi="Times New Roman" w:cs="Times New Roman"/>
              </w:rPr>
              <w:t>.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д</w:t>
            </w:r>
            <w:proofErr w:type="gramEnd"/>
            <w:r w:rsidRPr="00FD3611">
              <w:rPr>
                <w:rFonts w:ascii="Times New Roman" w:hAnsi="Times New Roman" w:cs="Times New Roman"/>
              </w:rPr>
              <w:t>авать эстетическую оценку произведениям хохломского промысла, задавать вопросы; вести устный диалог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знание культуры русского народа, развитие чувства прекрасного через 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Предметы народных промыслов в повседневной жизни. Мезенская роспись.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Значение мезенской росписи в украшении берестяной деревянной утвари Русского Севера, ее своеобразие.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spellStart"/>
            <w:r w:rsidRPr="00FD3611">
              <w:rPr>
                <w:rFonts w:ascii="Times New Roman" w:hAnsi="Times New Roman" w:cs="Times New Roman"/>
              </w:rPr>
              <w:t>мезень</w:t>
            </w:r>
            <w:proofErr w:type="spellEnd"/>
            <w:r w:rsidRPr="00FD3611">
              <w:rPr>
                <w:rFonts w:ascii="Times New Roman" w:hAnsi="Times New Roman" w:cs="Times New Roman"/>
              </w:rPr>
              <w:t>, береста, туесок, элемент, роспись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различать и называть характерные особенности мезенской росписи, ее ярко выраженную графическую орнаментику, создавать композицию росписи или ее фрагмент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составлять план и последовательность действий , контроль, коррекция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выделять и обобщенно фиксировать группы существенных признаков объектов, контроль и оценка процесса и результатов деятельности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FD3611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 задавать вопросы, обращаться за помощью к одноклассникам и учителю, умение формулировать свои затруднения, уважительное отношение к иному мнению.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E7456">
              <w:rPr>
                <w:rFonts w:ascii="Times New Roman" w:hAnsi="Times New Roman" w:cs="Times New Roman"/>
                <w:b/>
              </w:rPr>
              <w:t>Жостово</w:t>
            </w:r>
            <w:proofErr w:type="spellEnd"/>
            <w:r w:rsidRPr="00DE7456">
              <w:rPr>
                <w:rFonts w:ascii="Times New Roman" w:hAnsi="Times New Roman" w:cs="Times New Roman"/>
                <w:b/>
              </w:rPr>
              <w:t>. роспись по металлу.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Разнообразие форм подносов, фонов и вариантов построения </w:t>
            </w:r>
            <w:r w:rsidRPr="00FD3611">
              <w:rPr>
                <w:rFonts w:ascii="Times New Roman" w:hAnsi="Times New Roman" w:cs="Times New Roman"/>
              </w:rPr>
              <w:lastRenderedPageBreak/>
              <w:t>цветочных композиций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spellStart"/>
            <w:r w:rsidRPr="00FD3611">
              <w:rPr>
                <w:rFonts w:ascii="Times New Roman" w:hAnsi="Times New Roman" w:cs="Times New Roman"/>
              </w:rPr>
              <w:lastRenderedPageBreak/>
              <w:t>жостово</w:t>
            </w:r>
            <w:proofErr w:type="spellEnd"/>
            <w:r w:rsidRPr="00FD3611">
              <w:rPr>
                <w:rFonts w:ascii="Times New Roman" w:hAnsi="Times New Roman" w:cs="Times New Roman"/>
              </w:rPr>
              <w:t>, поднос, форма, композиция, схема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истории развития художественного промысла, выполнение разнообразных форм подносов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составлять план работы по достижению планируемого результата,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преобразование познавательной задачи в практическую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осуществлять поиск и выделение необходимой информации для знание культуры русского народа, развитие чувства прекрасного через освоение художестве</w:t>
            </w:r>
            <w:r>
              <w:rPr>
                <w:rFonts w:ascii="Times New Roman" w:hAnsi="Times New Roman" w:cs="Times New Roman"/>
              </w:rPr>
              <w:t>нного наследия русского народа</w:t>
            </w:r>
            <w:r w:rsidRPr="00FD3611">
              <w:rPr>
                <w:rFonts w:ascii="Times New Roman" w:hAnsi="Times New Roman" w:cs="Times New Roman"/>
              </w:rPr>
              <w:t xml:space="preserve"> достижения цели; оценивать результат деятельности.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задавать </w:t>
            </w:r>
            <w:proofErr w:type="gramStart"/>
            <w:r w:rsidRPr="00FD3611">
              <w:rPr>
                <w:rFonts w:ascii="Times New Roman" w:hAnsi="Times New Roman" w:cs="Times New Roman"/>
              </w:rPr>
              <w:t>вопросы</w:t>
            </w:r>
            <w:proofErr w:type="gramEnd"/>
            <w:r w:rsidRPr="00FD3611">
              <w:rPr>
                <w:rFonts w:ascii="Times New Roman" w:hAnsi="Times New Roman" w:cs="Times New Roman"/>
              </w:rPr>
              <w:t>; вести устный диалог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знание культуры русского народа, развитие чувства прекрасного через </w:t>
            </w:r>
            <w:r w:rsidRPr="00FD3611">
              <w:rPr>
                <w:rFonts w:ascii="Times New Roman" w:hAnsi="Times New Roman" w:cs="Times New Roman"/>
              </w:rPr>
              <w:lastRenderedPageBreak/>
              <w:t>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E7456">
              <w:rPr>
                <w:rFonts w:ascii="Times New Roman" w:hAnsi="Times New Roman" w:cs="Times New Roman"/>
                <w:b/>
              </w:rPr>
              <w:t>Жостово</w:t>
            </w:r>
            <w:proofErr w:type="spellEnd"/>
            <w:r w:rsidRPr="00DE7456">
              <w:rPr>
                <w:rFonts w:ascii="Times New Roman" w:hAnsi="Times New Roman" w:cs="Times New Roman"/>
                <w:b/>
              </w:rPr>
              <w:t>. роспись по металлу.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Основные приемы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жостовского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 письма, формирующие букет 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spellStart"/>
            <w:r w:rsidRPr="00FD3611">
              <w:rPr>
                <w:rFonts w:ascii="Times New Roman" w:hAnsi="Times New Roman" w:cs="Times New Roman"/>
              </w:rPr>
              <w:t>замалевок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тенежка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прокладка,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бликовка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чертежка</w:t>
            </w:r>
            <w:proofErr w:type="spellEnd"/>
            <w:r w:rsidRPr="00FD3611">
              <w:rPr>
                <w:rFonts w:ascii="Times New Roman" w:hAnsi="Times New Roman" w:cs="Times New Roman"/>
              </w:rPr>
              <w:t>, привязка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осваивать основные приемы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жостовского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 письма, создавать фрагмент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жостовской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 росписи в живописной импровизационной манере в процессе выполнения творческого задания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выбор действия в соответствии с поставленной задачей, сличение способа действия и его результата с заданным эталоном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П: соотносить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многоцветье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 цветочной росписи на подносах с красотой цветущих лугов</w:t>
            </w:r>
            <w:proofErr w:type="gramStart"/>
            <w:r w:rsidRPr="00FD361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FD3611">
              <w:rPr>
                <w:rFonts w:ascii="Times New Roman" w:hAnsi="Times New Roman" w:cs="Times New Roman"/>
              </w:rPr>
              <w:t>: эмоционально воспринимать, выражать свое отношение, эстетически оценивать произведения искусства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культуры русского народа, развитие чувства прекрасного через освоение художественного наследия русского народа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Народные промыслы родного края.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Представление промыслов поисковыми </w:t>
            </w:r>
            <w:r w:rsidRPr="00FD3611">
              <w:rPr>
                <w:rFonts w:ascii="Times New Roman" w:hAnsi="Times New Roman" w:cs="Times New Roman"/>
              </w:rPr>
              <w:lastRenderedPageBreak/>
              <w:t>группами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сувенир, выставка, народные </w:t>
            </w:r>
            <w:r w:rsidRPr="00FD3611">
              <w:rPr>
                <w:rFonts w:ascii="Times New Roman" w:hAnsi="Times New Roman" w:cs="Times New Roman"/>
              </w:rPr>
              <w:lastRenderedPageBreak/>
              <w:t>промыслы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различать и называть произведения ведущих центров народных художественных </w:t>
            </w:r>
            <w:r w:rsidRPr="00FD3611">
              <w:rPr>
                <w:rFonts w:ascii="Times New Roman" w:hAnsi="Times New Roman" w:cs="Times New Roman"/>
              </w:rPr>
              <w:lastRenderedPageBreak/>
              <w:t>промыслов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Р: составлять план и последовательность действий , контроль, </w:t>
            </w:r>
            <w:r w:rsidRPr="00FD3611">
              <w:rPr>
                <w:rFonts w:ascii="Times New Roman" w:hAnsi="Times New Roman" w:cs="Times New Roman"/>
              </w:rPr>
              <w:lastRenderedPageBreak/>
              <w:t>коррекция своей работы и работы своей группы П: осуществлять поиск и выделение необходимой информации для достижения цели; оценивать результат деятельности. понимать значение промысла для отечественной культуры</w:t>
            </w:r>
            <w:proofErr w:type="gramStart"/>
            <w:r w:rsidRPr="00FD361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FD3611">
              <w:rPr>
                <w:rFonts w:ascii="Times New Roman" w:hAnsi="Times New Roman" w:cs="Times New Roman"/>
              </w:rPr>
              <w:t>: выражать свое личное отношение, анализировать творческие работы, участвовать в отчете поисковых групп, умение презентовать свою работу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понимать значение промысла для отечественной </w:t>
            </w:r>
            <w:r w:rsidRPr="00FD3611">
              <w:rPr>
                <w:rFonts w:ascii="Times New Roman" w:hAnsi="Times New Roman" w:cs="Times New Roman"/>
              </w:rPr>
              <w:lastRenderedPageBreak/>
              <w:t>культуры</w:t>
            </w:r>
          </w:p>
        </w:tc>
      </w:tr>
      <w:tr w:rsidR="009909F0" w:rsidRPr="00FD3611" w:rsidTr="00C05523">
        <w:tc>
          <w:tcPr>
            <w:tcW w:w="14786" w:type="dxa"/>
            <w:gridSpan w:val="7"/>
          </w:tcPr>
          <w:p w:rsidR="009909F0" w:rsidRPr="00DE7456" w:rsidRDefault="009909F0" w:rsidP="00C05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Декор, человек, общество, время (10 ч.)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Украшения в жизни древних обществ. Роль декоративного искусства в эпоху Древнего Египта.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Предметы декоративного искусства как носители печати определенных человеческих отношений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украшения, фараон, древняя цивилизация, орнамент, цветовой строй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понимать смысл декора как социального знака, определяющего роль хозяина вещи, уметь создавать эскизы декоративных украшений с использованием этнических мотивов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целополагение</w:t>
            </w:r>
            <w:proofErr w:type="spellEnd"/>
            <w:r w:rsidRPr="00FD3611">
              <w:rPr>
                <w:rFonts w:ascii="Times New Roman" w:hAnsi="Times New Roman" w:cs="Times New Roman"/>
              </w:rPr>
              <w:t>, постановка учебной задачи на основе соотнесения того, что уже усвоено, и того, что еще неизвестно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поиск и выделение необходимой информации, применение методов информационного поиска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участвовать в диалоге, уметь отстаивать свое мнение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усвоение национальных и мировых моральных и культурных ценностей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7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r w:rsidRPr="00DE7456">
              <w:rPr>
                <w:rFonts w:ascii="Times New Roman" w:hAnsi="Times New Roman" w:cs="Times New Roman"/>
                <w:b/>
              </w:rPr>
              <w:t xml:space="preserve">Декоративное искусство </w:t>
            </w:r>
            <w:r w:rsidRPr="00DE7456">
              <w:rPr>
                <w:rFonts w:ascii="Times New Roman" w:hAnsi="Times New Roman" w:cs="Times New Roman"/>
                <w:b/>
              </w:rPr>
              <w:lastRenderedPageBreak/>
              <w:t>Древней Греции</w:t>
            </w:r>
            <w:r w:rsidRPr="00FD361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Роль декоративно- прикладного </w:t>
            </w:r>
            <w:r w:rsidRPr="00FD3611">
              <w:rPr>
                <w:rFonts w:ascii="Times New Roman" w:hAnsi="Times New Roman" w:cs="Times New Roman"/>
              </w:rPr>
              <w:lastRenderedPageBreak/>
              <w:t>искусства в Древней Греции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меандр, орнамент, </w:t>
            </w:r>
            <w:r w:rsidRPr="00FD3611">
              <w:rPr>
                <w:rFonts w:ascii="Times New Roman" w:hAnsi="Times New Roman" w:cs="Times New Roman"/>
              </w:rPr>
              <w:lastRenderedPageBreak/>
              <w:t>композиция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выявлять в декоративно- прикладных искусствах связь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конструктивных, декоративных и изобразительных элементов </w:t>
            </w: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установление причинно- следственных связей, построение логической цепи действий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П: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знаково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- символические действия, </w:t>
            </w:r>
            <w:r w:rsidRPr="00FD3611">
              <w:rPr>
                <w:rFonts w:ascii="Times New Roman" w:hAnsi="Times New Roman" w:cs="Times New Roman"/>
              </w:rPr>
              <w:lastRenderedPageBreak/>
              <w:t>умение осознано структурировать знания</w:t>
            </w:r>
            <w:proofErr w:type="gramStart"/>
            <w:r w:rsidRPr="00FD361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способность общаться с помощью выразительных средств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развитие чувства прекрасного через </w:t>
            </w:r>
            <w:r w:rsidRPr="00FD3611">
              <w:rPr>
                <w:rFonts w:ascii="Times New Roman" w:hAnsi="Times New Roman" w:cs="Times New Roman"/>
              </w:rPr>
              <w:lastRenderedPageBreak/>
              <w:t>освоение мирового художественного наследия изобразительного искусства, способность к сотрудничеству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Греческая вазопись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Особенности построения краснофигурных композиций на древнегреческих вазах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амфора,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килик</w:t>
            </w:r>
            <w:proofErr w:type="spellEnd"/>
            <w:r w:rsidRPr="00FD3611">
              <w:rPr>
                <w:rFonts w:ascii="Times New Roman" w:hAnsi="Times New Roman" w:cs="Times New Roman"/>
              </w:rPr>
              <w:t>, роспись, орнамент, краснофигурная композиция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знать особенности построения композиции орнамента на объемных предметах, умение выполнять краснофигурную композицию </w:t>
            </w: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определение последовательности промежуточных целей с учетом конечного результата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самостоятельное выделение и формулирование познавательной цели, определение основной и второстепенной информации К:эмоционально воспринимать, различать по характерным признакам произведения искусства, давать им эстетическую оценку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культуры древних обществ, развитие чувства прекрасного в процессе непосредственной творческой деятельности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Греческая вазопись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Особенности построения чернофигурных композиций на древнегреческих вазах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амфора,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килик</w:t>
            </w:r>
            <w:proofErr w:type="spellEnd"/>
            <w:r w:rsidRPr="00FD3611">
              <w:rPr>
                <w:rFonts w:ascii="Times New Roman" w:hAnsi="Times New Roman" w:cs="Times New Roman"/>
              </w:rPr>
              <w:t>, роспись, орнамент, чернофигурная композиция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знать особенности построения композиции орнамента на объемных предметах, умение выполнять чернофигурную композицию </w:t>
            </w: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предвосхищение результата и уровня усвоения, его временных характеристик, контроль, сличение способа действий с заданным эталоном</w:t>
            </w:r>
          </w:p>
        </w:tc>
        <w:tc>
          <w:tcPr>
            <w:tcW w:w="2635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П: анализ произведений и продуктов художественно- творческой деятельности, составление целостной композиции из усвоение мировых моральных и культурных ценностей отдельных элементов отдельных художественных образов</w:t>
            </w:r>
            <w:proofErr w:type="gramStart"/>
            <w:r w:rsidRPr="00FD361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выражать свои мысли с помощью выразительных средств изобразительного </w:t>
            </w:r>
            <w:r w:rsidRPr="00FD3611">
              <w:rPr>
                <w:rFonts w:ascii="Times New Roman" w:hAnsi="Times New Roman" w:cs="Times New Roman"/>
              </w:rPr>
              <w:lastRenderedPageBreak/>
              <w:t>искусства, способность сотрудничать с учителем и одноклассниками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усвоение мировых моральных и культурных ценностей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О чем рассказывают нам гербы и эмблемы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Освоение понятий декоративность, орнаментальность, понимание изобразительной условности искусства геральдики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герб, эмблема, геральдика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определять и называть символические элементы герба и использовать их при создании собственного проекта герба </w:t>
            </w: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сличение способа действия и его результата с заданным эталоном с целью обнаружения отклонений и отличий от эталона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формулирование проблемы и самостоятельное освоение способов решения проблем творческого характера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развитие учебного сотрудничества с учителем и сверстниками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понимать смысловое значение изобразительно- декоративных элементов в гербе родного города, в гербах различных русских городов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Знакомство с искусством Средневековой Европы.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Определение основных архитектурных стилей Средневековой Европы 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готика,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романика</w:t>
            </w:r>
            <w:proofErr w:type="spellEnd"/>
            <w:r w:rsidRPr="00FD3611">
              <w:rPr>
                <w:rFonts w:ascii="Times New Roman" w:hAnsi="Times New Roman" w:cs="Times New Roman"/>
              </w:rPr>
              <w:t>, готическая роза, витраж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знать и различать основные элементы архитектурных стилей средневековья, освоить технику выполнения витража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целополагение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постановка учебной задачи на основе соотнесения того, что уже усвоено, и того, что еще неизвестно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поиск и выделение необходимой информации, применение методов усвоение мировых моральных и культурных ценностей информационного поиска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>: участвовать в диалоге, уметь отстаивать свое мнение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усвоение мировых моральных и культурных ценностей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Декоративное искусство Западной Европы. Костюм.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Костюм как знак положения человека в обществе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одежда, костюм, декор, статус, сословие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соотносить образный строй одежды с положением владельца в обществе, участвовать в создании творческой работы, передавать </w:t>
            </w:r>
            <w:r w:rsidRPr="00FD3611">
              <w:rPr>
                <w:rFonts w:ascii="Times New Roman" w:hAnsi="Times New Roman" w:cs="Times New Roman"/>
              </w:rPr>
              <w:lastRenderedPageBreak/>
              <w:t>в своей работе цветом, формой, пластикой линий стилевое содержание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lastRenderedPageBreak/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составлять план и последовательность действий , контроль, коррекция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выделение необходимой информации для достижения цели; оценивать результат деятельности.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эмоционально воспринимать, выражать свое отношение.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давать эстетическую оценку овладение навыками обобщения в процессе выполнения творческой работы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25.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Тематическая композиция «Рыцарский турнир».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Выполнение тематической композиции в карандаше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рыцарь, турнир, многофигурная композиция, композиционный центр, смысловой центр, линейная перспектива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составлять тематическую многофигурную композицию с учетом правил линейной перспективы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определение последовательности промежуточных действий с учетом конечного результата, внесение необходимых дополнений и изменений в план и способ действия П: создание художественных образов согласно поставленной цели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задавать вопросы, формулировать свои затруднения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знание мировой культуры, развитие чувства прекрасного через освоение художественного и исторического наследия.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Тематическая композиция «Рыцарский турнир».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Выполнение тематической композиции в цвете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рыцарь, турнир, родовой герб, композиция, цветовой центр, воздушная перспектива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умение составлять тематическую многофигурную композицию с учетом правил воздушной перспективы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оценивать собственную художественную деятельность и деятельность своих сверстников с точки зрения выразительности П: установления причинно- следственных связей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умение ставить вопросы по данной проблеме,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анализировать, взаимодействие и сотрудничество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усвоение мировых моральных и культурных ценностей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27.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Символы и эмблемы в современном обществе.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Распознавать и систематизировать зрительный материал по декоративно- прикладному искусству по социально-стилевым признакам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ДПИ, элементы, социум, основные признаки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размышлять и вести диалог об особенностях художественного языка классического декоративно- прикладного искусства и его отличий от искусства крестьянского (народного)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адекватная оценка собственных творческих способностей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выполнение различных аналитически- творческих заданий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использовать в речи новые художественные термины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усвоение национальных и мировых моральных и культурных ценностей</w:t>
            </w:r>
          </w:p>
        </w:tc>
      </w:tr>
      <w:tr w:rsidR="009909F0" w:rsidRPr="00FD3611" w:rsidTr="00C05523">
        <w:tc>
          <w:tcPr>
            <w:tcW w:w="14786" w:type="dxa"/>
            <w:gridSpan w:val="7"/>
          </w:tcPr>
          <w:p w:rsidR="009909F0" w:rsidRPr="00DE7456" w:rsidRDefault="009909F0" w:rsidP="00C05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IV. Декоративное искусство в современном мире </w:t>
            </w:r>
            <w:proofErr w:type="gramStart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DE7456">
              <w:rPr>
                <w:rFonts w:ascii="Times New Roman" w:hAnsi="Times New Roman" w:cs="Times New Roman"/>
                <w:b/>
                <w:sz w:val="28"/>
                <w:szCs w:val="28"/>
              </w:rPr>
              <w:t>7ч.)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Современное декоративное выставочное искусство.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Ориентирование в широком разнообразии современного декоративно- прикладного искусства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гобелен, мозаика, витраж, литье, ковка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находить и определять в произведениях декоративно- прикладного искусства связь конструктивного, декоративного и изобразительного вида деятельности, а также неразрывное единство материала, формы и декора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определение последовательности промежуточных действий с учетом конечного результата, внесение необходимых дополнений и изменений в план и способ действия формулирование современного понимания красоты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создание художественных образов согласно поставленной цели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>: использовать в речи новые термины, связанные с декоративно- прикладным искусством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формулирование современного понимания красоты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 xml:space="preserve">Современное декоративное </w:t>
            </w:r>
            <w:r w:rsidRPr="00DE7456">
              <w:rPr>
                <w:rFonts w:ascii="Times New Roman" w:hAnsi="Times New Roman" w:cs="Times New Roman"/>
                <w:b/>
              </w:rPr>
              <w:lastRenderedPageBreak/>
              <w:t>искусство. Мозаика.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Выявление характерных </w:t>
            </w:r>
            <w:r w:rsidRPr="00FD3611">
              <w:rPr>
                <w:rFonts w:ascii="Times New Roman" w:hAnsi="Times New Roman" w:cs="Times New Roman"/>
              </w:rPr>
              <w:lastRenderedPageBreak/>
              <w:t>особенностей декоративно- прикладного искусства на примере мозаики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смальта, мозаика, мозаичное панно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выполнение графического эскиза мозаичного панно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составлять план и последовательность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действий , контроль, коррекция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выделение необходимой информации для достижения цели; оценивать результат деятельности.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эмоционально воспринимать, выражать свое отношение.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 xml:space="preserve">давать эстетическую оценку овладение </w:t>
            </w:r>
            <w:r w:rsidRPr="00FD3611">
              <w:rPr>
                <w:rFonts w:ascii="Times New Roman" w:hAnsi="Times New Roman" w:cs="Times New Roman"/>
              </w:rPr>
              <w:lastRenderedPageBreak/>
              <w:t>навыками обобщения в процессе выполнения творческой работы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30.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Современное декоративное искусство. Мозаика.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Выявление отличий современного декоративно- прикладного искусства от традиционного народного искусства на примере мозаики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смальта, мозаика, мозаичное панно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выполнение мозаичного панно при помощи декоративного материала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целополагение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постановка учебной задачи на основе соотнесения того, что уже усвоено, и того, что еще неизвестно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>: поиск и выделение необходимой информации, применение методов информационного поиска усвоение современных тенденций развития искусства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>: участвовать в диалоге, уметь отстаивать свое мнение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усвоение современных тенденций развития искусст</w:t>
            </w: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Орнамент как основа декоративного украшения.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Современное понимание красоты мастерами декоративно- прикладного искусства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орнамент, стиль, декор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владеть практическими знаниями использования орнамента как декоративного украшения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сличение способа действия и его результата с заданным эталоном с целью обнаружения отклонений и отличий от эталона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формулирование </w:t>
            </w:r>
            <w:r w:rsidRPr="00FD3611">
              <w:rPr>
                <w:rFonts w:ascii="Times New Roman" w:hAnsi="Times New Roman" w:cs="Times New Roman"/>
              </w:rPr>
              <w:lastRenderedPageBreak/>
              <w:t>проблемы и самостоятельное освоение способов решения проблем творческого характера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развитие учебного сотрудничества с учителем и сверстниками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понимать смысловое значение современного искусства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32.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Виды орнамента. Типы композиций.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Основные типы построения орнаментальных композиций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ленточный орнамент, </w:t>
            </w:r>
            <w:proofErr w:type="spellStart"/>
            <w:r w:rsidRPr="00FD3611">
              <w:rPr>
                <w:rFonts w:ascii="Times New Roman" w:hAnsi="Times New Roman" w:cs="Times New Roman"/>
              </w:rPr>
              <w:t>криуль</w:t>
            </w:r>
            <w:proofErr w:type="spellEnd"/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знать и различать, основные типы орнаментальных композиций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определение последовательности промежуточных действий с учетом конечного результата, внесение необходимых дополнений и изменений в план и способ действия П: создание художественных образов согласно поставленной цели, синтез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К: умение задавать вопросы, формулировать свои затруднения ценностное отношение к современной культуре</w:t>
            </w:r>
            <w:proofErr w:type="gramEnd"/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ценностное отношение к современной культуре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Виды орнамента. Типы композиций.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Колорит и ритм как основа орнаментальной композиции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колорит, ритм, композиция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уметь сочетать композицию рисунка с ритмичным расположением цветовых акцентов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D3611">
              <w:rPr>
                <w:rFonts w:ascii="Times New Roman" w:hAnsi="Times New Roman" w:cs="Times New Roman"/>
              </w:rPr>
              <w:t>целополагение</w:t>
            </w:r>
            <w:proofErr w:type="spellEnd"/>
            <w:r w:rsidRPr="00FD3611">
              <w:rPr>
                <w:rFonts w:ascii="Times New Roman" w:hAnsi="Times New Roman" w:cs="Times New Roman"/>
              </w:rPr>
              <w:t xml:space="preserve">, постановка учебной задачи на основе соотнесения того, что уже усвоено, и того, что еще неизвестно </w:t>
            </w:r>
          </w:p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поиск и выделение необходимой информации, применение методов </w:t>
            </w:r>
            <w:r w:rsidRPr="00FD3611">
              <w:rPr>
                <w:rFonts w:ascii="Times New Roman" w:hAnsi="Times New Roman" w:cs="Times New Roman"/>
              </w:rPr>
              <w:lastRenderedPageBreak/>
              <w:t xml:space="preserve">информационного поиска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участвовать в диалоге, уметь отстаивать свое мнение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усвоение современных моральных и культурных ценностей</w:t>
            </w:r>
          </w:p>
        </w:tc>
      </w:tr>
      <w:tr w:rsidR="009909F0" w:rsidRPr="00FD3611" w:rsidTr="00C05523">
        <w:tc>
          <w:tcPr>
            <w:tcW w:w="52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lastRenderedPageBreak/>
              <w:t>34.</w:t>
            </w:r>
          </w:p>
        </w:tc>
        <w:tc>
          <w:tcPr>
            <w:tcW w:w="1729" w:type="dxa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 w:rsidRPr="00DE7456">
              <w:rPr>
                <w:rFonts w:ascii="Times New Roman" w:hAnsi="Times New Roman" w:cs="Times New Roman"/>
                <w:b/>
              </w:rPr>
              <w:t>Декоративное искусство в жизни человека</w:t>
            </w:r>
          </w:p>
        </w:tc>
        <w:tc>
          <w:tcPr>
            <w:tcW w:w="2207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Использование языка декоративно- прикладного искусства в практической деятельности учащихся</w:t>
            </w:r>
          </w:p>
        </w:tc>
        <w:tc>
          <w:tcPr>
            <w:tcW w:w="1881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плетение, коллаж, рельеф, роспись</w:t>
            </w:r>
          </w:p>
        </w:tc>
        <w:tc>
          <w:tcPr>
            <w:tcW w:w="3256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 xml:space="preserve">разрабатывать, создавать эскизы коллективных панно, витражей, коллажей, декоративных украшений интерьеров школы </w:t>
            </w:r>
            <w:proofErr w:type="gramStart"/>
            <w:r w:rsidRPr="00FD3611">
              <w:rPr>
                <w:rFonts w:ascii="Times New Roman" w:hAnsi="Times New Roman" w:cs="Times New Roman"/>
              </w:rPr>
              <w:t>Р</w:t>
            </w:r>
            <w:proofErr w:type="gramEnd"/>
            <w:r w:rsidRPr="00FD3611">
              <w:rPr>
                <w:rFonts w:ascii="Times New Roman" w:hAnsi="Times New Roman" w:cs="Times New Roman"/>
              </w:rPr>
              <w:t>: составлять план и последовательность действий , контроль, коррекция своей работы и работы своей группы</w:t>
            </w:r>
          </w:p>
        </w:tc>
        <w:tc>
          <w:tcPr>
            <w:tcW w:w="2635" w:type="dxa"/>
          </w:tcPr>
          <w:p w:rsidR="009909F0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П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осуществлять поиск и выделение необходимой информации для достижения цели; оценивать результат деятельности. </w:t>
            </w:r>
          </w:p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proofErr w:type="gramStart"/>
            <w:r w:rsidRPr="00FD3611">
              <w:rPr>
                <w:rFonts w:ascii="Times New Roman" w:hAnsi="Times New Roman" w:cs="Times New Roman"/>
              </w:rPr>
              <w:t>К</w:t>
            </w:r>
            <w:proofErr w:type="gramEnd"/>
            <w:r w:rsidRPr="00FD3611">
              <w:rPr>
                <w:rFonts w:ascii="Times New Roman" w:hAnsi="Times New Roman" w:cs="Times New Roman"/>
              </w:rPr>
              <w:t xml:space="preserve">: выражать свое личное отношение, анализировать творческие работы, участвовать в отчете поисковых групп, умение презентовать свою работу понимать 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  <w:r w:rsidRPr="00FD3611">
              <w:rPr>
                <w:rFonts w:ascii="Times New Roman" w:hAnsi="Times New Roman" w:cs="Times New Roman"/>
              </w:rPr>
              <w:t>значение современного искусства для отечественной культуры</w:t>
            </w:r>
          </w:p>
        </w:tc>
      </w:tr>
      <w:tr w:rsidR="009909F0" w:rsidRPr="00FD3611" w:rsidTr="00C05523">
        <w:tc>
          <w:tcPr>
            <w:tcW w:w="12237" w:type="dxa"/>
            <w:gridSpan w:val="6"/>
          </w:tcPr>
          <w:p w:rsidR="009909F0" w:rsidRPr="00DE7456" w:rsidRDefault="009909F0" w:rsidP="00C055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 34</w:t>
            </w:r>
            <w:r w:rsidRPr="00DE7456">
              <w:rPr>
                <w:rFonts w:ascii="Times New Roman" w:hAnsi="Times New Roman" w:cs="Times New Roman"/>
                <w:b/>
              </w:rPr>
              <w:t xml:space="preserve"> часов</w:t>
            </w:r>
          </w:p>
        </w:tc>
        <w:tc>
          <w:tcPr>
            <w:tcW w:w="2549" w:type="dxa"/>
          </w:tcPr>
          <w:p w:rsidR="009909F0" w:rsidRPr="00FD3611" w:rsidRDefault="009909F0" w:rsidP="00C05523">
            <w:pPr>
              <w:rPr>
                <w:rFonts w:ascii="Times New Roman" w:hAnsi="Times New Roman" w:cs="Times New Roman"/>
              </w:rPr>
            </w:pPr>
          </w:p>
        </w:tc>
      </w:tr>
    </w:tbl>
    <w:p w:rsidR="009909F0" w:rsidRDefault="009909F0" w:rsidP="009909F0"/>
    <w:p w:rsidR="00B43E9C" w:rsidRDefault="00B43E9C"/>
    <w:sectPr w:rsidR="00B43E9C" w:rsidSect="00325C3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E5A20"/>
    <w:multiLevelType w:val="multilevel"/>
    <w:tmpl w:val="75E8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340B9"/>
    <w:multiLevelType w:val="multilevel"/>
    <w:tmpl w:val="88F8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EB0EF1"/>
    <w:multiLevelType w:val="multilevel"/>
    <w:tmpl w:val="BD1C7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C5728F"/>
    <w:multiLevelType w:val="multilevel"/>
    <w:tmpl w:val="4FCE1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3E3421"/>
    <w:multiLevelType w:val="multilevel"/>
    <w:tmpl w:val="349C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6C0C34"/>
    <w:multiLevelType w:val="multilevel"/>
    <w:tmpl w:val="C318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515E97"/>
    <w:multiLevelType w:val="multilevel"/>
    <w:tmpl w:val="115C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C07ED4"/>
    <w:multiLevelType w:val="multilevel"/>
    <w:tmpl w:val="CB3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956FC6"/>
    <w:multiLevelType w:val="multilevel"/>
    <w:tmpl w:val="B86C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957B61"/>
    <w:multiLevelType w:val="multilevel"/>
    <w:tmpl w:val="0742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3412E6"/>
    <w:multiLevelType w:val="multilevel"/>
    <w:tmpl w:val="6236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7E057E"/>
    <w:multiLevelType w:val="multilevel"/>
    <w:tmpl w:val="CF1E3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CA302C"/>
    <w:multiLevelType w:val="multilevel"/>
    <w:tmpl w:val="6F4E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8"/>
  </w:num>
  <w:num w:numId="7">
    <w:abstractNumId w:val="11"/>
  </w:num>
  <w:num w:numId="8">
    <w:abstractNumId w:val="2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5C37"/>
    <w:rsid w:val="00175EF0"/>
    <w:rsid w:val="00193672"/>
    <w:rsid w:val="00201FF3"/>
    <w:rsid w:val="0024536C"/>
    <w:rsid w:val="002A4C5A"/>
    <w:rsid w:val="00325C37"/>
    <w:rsid w:val="003B45D7"/>
    <w:rsid w:val="00404DD9"/>
    <w:rsid w:val="00462EAD"/>
    <w:rsid w:val="0047570F"/>
    <w:rsid w:val="00493166"/>
    <w:rsid w:val="00506AFD"/>
    <w:rsid w:val="006576E2"/>
    <w:rsid w:val="007643B3"/>
    <w:rsid w:val="0077203B"/>
    <w:rsid w:val="007B1507"/>
    <w:rsid w:val="009909F0"/>
    <w:rsid w:val="00A06229"/>
    <w:rsid w:val="00AC57BB"/>
    <w:rsid w:val="00B43E9C"/>
    <w:rsid w:val="00BD5D15"/>
    <w:rsid w:val="00BF4A79"/>
    <w:rsid w:val="00DE7456"/>
    <w:rsid w:val="00E361B2"/>
    <w:rsid w:val="00F54132"/>
    <w:rsid w:val="00FA41F5"/>
    <w:rsid w:val="00FD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0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909F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6D332-156E-4CF0-9CE6-CD0427A6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35</Pages>
  <Words>8984</Words>
  <Characters>51215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пк-2</cp:lastModifiedBy>
  <cp:revision>9</cp:revision>
  <dcterms:created xsi:type="dcterms:W3CDTF">2015-10-04T17:51:00Z</dcterms:created>
  <dcterms:modified xsi:type="dcterms:W3CDTF">2019-03-26T11:06:00Z</dcterms:modified>
</cp:coreProperties>
</file>