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76" w:rsidRDefault="00D770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10E5" w:rsidRDefault="00841622" w:rsidP="004910E5">
      <w:pPr>
        <w:ind w:left="-709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lang w:eastAsia="ru-RU"/>
        </w:rPr>
        <w:drawing>
          <wp:inline distT="0" distB="0" distL="0" distR="0">
            <wp:extent cx="6448207" cy="9121140"/>
            <wp:effectExtent l="19050" t="0" r="0" b="0"/>
            <wp:docPr id="1" name="Рисунок 1" descr="D:\Documents and Settings\пк-2\Рабочий стол\Мялкиной на сайт февраль 2019\программмы  титульные листы\1кл\Scan20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Мялкиной на сайт февраль 2019\программмы  титульные листы\1кл\Scan2001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04" cy="912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E5" w:rsidRDefault="004910E5">
      <w:pPr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D77076" w:rsidRDefault="00BF2975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D77076" w:rsidRDefault="00BF2975">
      <w:pPr>
        <w:spacing w:after="120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1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Горецкого В.Г. и др.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(Сборник </w:t>
      </w:r>
      <w:r>
        <w:rPr>
          <w:rFonts w:ascii="Times New Roman" w:hAnsi="Times New Roman" w:cs="Times New Roman"/>
          <w:sz w:val="24"/>
          <w:szCs w:val="24"/>
        </w:rPr>
        <w:t>рабочих программ 1-4 - М.: Просвещение, 201</w:t>
      </w:r>
      <w:r w:rsidR="004A09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), с опорой на  ООП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ОУ,</w:t>
      </w:r>
      <w:r w:rsidR="004A097C" w:rsidRPr="004A09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A097C" w:rsidRPr="004A097C">
        <w:rPr>
          <w:rFonts w:ascii="Times New Roman" w:hAnsi="Times New Roman"/>
          <w:sz w:val="24"/>
          <w:szCs w:val="24"/>
        </w:rPr>
        <w:t>Приказа Миннауки России от 31.12.15 г</w:t>
      </w:r>
      <w:proofErr w:type="gramEnd"/>
      <w:r w:rsidR="004A097C" w:rsidRPr="004A097C">
        <w:rPr>
          <w:rFonts w:ascii="Times New Roman" w:hAnsi="Times New Roman"/>
          <w:sz w:val="24"/>
          <w:szCs w:val="24"/>
        </w:rPr>
        <w:t xml:space="preserve"> №1576 «О внесении изменений в ФГОС», </w:t>
      </w:r>
      <w:r>
        <w:rPr>
          <w:rFonts w:ascii="Times New Roman" w:hAnsi="Times New Roman" w:cs="Times New Roman"/>
          <w:sz w:val="24"/>
          <w:szCs w:val="24"/>
        </w:rPr>
        <w:t xml:space="preserve"> 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ориентирована на работу по учебно-методическому комплекту «Школа России».</w:t>
      </w:r>
    </w:p>
    <w:p w:rsidR="00D77076" w:rsidRDefault="00BF2975">
      <w:pPr>
        <w:pStyle w:val="a5"/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D77076" w:rsidRDefault="00BF2975">
      <w:pPr>
        <w:pStyle w:val="a5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В.П.Канакина</w:t>
      </w:r>
      <w:proofErr w:type="spellEnd"/>
      <w:r>
        <w:rPr>
          <w:rFonts w:ascii="Times New Roman" w:hAnsi="Times New Roman"/>
          <w:sz w:val="24"/>
          <w:szCs w:val="24"/>
        </w:rPr>
        <w:t>, В.Г.Горецкий.1 класс.  Учебник для общеобразовательных учреждений.</w:t>
      </w:r>
    </w:p>
    <w:p w:rsidR="00D77076" w:rsidRDefault="00BF2975">
      <w:pPr>
        <w:pStyle w:val="a5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 Просвещение, 2016</w:t>
      </w:r>
    </w:p>
    <w:p w:rsidR="00D77076" w:rsidRDefault="00BF2975">
      <w:pPr>
        <w:pStyle w:val="a5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В.Г.Горецкий, Н.А.Федосова. 1 класс. Прописи в 4 частях. Пособие для учащихся общеобразовательных учреждений. -</w:t>
      </w:r>
    </w:p>
    <w:p w:rsidR="00D77076" w:rsidRDefault="00BF2975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М.: Просвещение, 2018</w:t>
      </w:r>
    </w:p>
    <w:p w:rsidR="00D77076" w:rsidRDefault="00BF2975">
      <w:pPr>
        <w:spacing w:after="120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Данный УМК включен в Федеральный перечень учебников на 2018-2019 учебный год.</w:t>
      </w:r>
    </w:p>
    <w:p w:rsidR="00D77076" w:rsidRDefault="00BF2975">
      <w:pPr>
        <w:spacing w:after="120"/>
        <w:ind w:firstLine="53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Место предмета в учебном плане</w:t>
      </w:r>
    </w:p>
    <w:p w:rsidR="00D77076" w:rsidRDefault="00BF2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ООП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ОУ, на изучение учебного предмета «Русский язык» в первом классе отводится 5 ч в неделю; 165 часов в год (при 33 учебных неделях): из них </w:t>
      </w:r>
      <w:r>
        <w:rPr>
          <w:rFonts w:ascii="Times New Roman" w:hAnsi="Times New Roman" w:cs="Times New Roman"/>
          <w:b/>
          <w:sz w:val="24"/>
          <w:szCs w:val="24"/>
        </w:rPr>
        <w:t>115 ч</w:t>
      </w:r>
      <w:r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>
        <w:rPr>
          <w:rFonts w:ascii="Times New Roman" w:hAnsi="Times New Roman" w:cs="Times New Roman"/>
          <w:b/>
          <w:sz w:val="24"/>
          <w:szCs w:val="24"/>
        </w:rPr>
        <w:t xml:space="preserve">50 ч </w:t>
      </w:r>
      <w:r>
        <w:rPr>
          <w:rFonts w:ascii="Times New Roman" w:hAnsi="Times New Roman" w:cs="Times New Roman"/>
          <w:sz w:val="24"/>
          <w:szCs w:val="24"/>
        </w:rPr>
        <w:t>(10 учебных недель) — урокам русского языка.</w:t>
      </w:r>
      <w:proofErr w:type="gramEnd"/>
    </w:p>
    <w:p w:rsidR="00D77076" w:rsidRDefault="00BF2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основании учебного плана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на 2018-2019 учебный </w:t>
      </w:r>
      <w:r w:rsidRPr="004A097C">
        <w:rPr>
          <w:rFonts w:ascii="Times New Roman" w:hAnsi="Times New Roman" w:cs="Times New Roman"/>
          <w:sz w:val="24"/>
          <w:szCs w:val="24"/>
        </w:rPr>
        <w:t>год</w:t>
      </w:r>
      <w:r w:rsidR="004A097C" w:rsidRPr="004A097C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методического письма </w:t>
      </w:r>
      <w:r w:rsidR="004A097C" w:rsidRPr="004A097C">
        <w:rPr>
          <w:rFonts w:ascii="Times New Roman" w:hAnsi="Times New Roman" w:cs="Times New Roman"/>
          <w:sz w:val="24"/>
          <w:szCs w:val="24"/>
        </w:rPr>
        <w:t xml:space="preserve">об организации образовательной деятельности в начальных классах общеобразовательных учреждений Ярославской области в 2018/2019 </w:t>
      </w:r>
      <w:proofErr w:type="spellStart"/>
      <w:r w:rsidR="004A097C" w:rsidRPr="004A097C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4A097C" w:rsidRPr="004A097C">
        <w:rPr>
          <w:rFonts w:ascii="Times New Roman" w:hAnsi="Times New Roman" w:cs="Times New Roman"/>
          <w:sz w:val="24"/>
          <w:szCs w:val="24"/>
        </w:rPr>
        <w:t>.</w:t>
      </w:r>
      <w:r w:rsidR="004A097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рабочую  программу внесены изменения. 17 уроков отводится на изучение предметной области  «Родной (русский) язык». Данные темы в тематическом планировании выделены курсивом.</w:t>
      </w:r>
    </w:p>
    <w:p w:rsidR="00D77076" w:rsidRDefault="00BF2975">
      <w:pPr>
        <w:pStyle w:val="ae"/>
        <w:jc w:val="center"/>
        <w:rPr>
          <w:b/>
        </w:rPr>
      </w:pPr>
      <w:r>
        <w:rPr>
          <w:b/>
        </w:rPr>
        <w:t>Планируемые результаты учебной области «Родной (русский) язык».</w:t>
      </w:r>
    </w:p>
    <w:p w:rsidR="00D77076" w:rsidRDefault="00BF2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1.Формирование первоначальных представлений о единстве и многообразии языкового и культурного пространства России, о русском языке как основе национального самосознания.</w:t>
      </w:r>
    </w:p>
    <w:p w:rsidR="00D77076" w:rsidRDefault="00BF29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D77076" w:rsidRDefault="00BF29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3.Формирование умения ориентироваться в целях, задачах, средствах и условиях общения на русском языке, выбирать адекватные языковые средства для успешного решения </w:t>
      </w:r>
      <w:r>
        <w:rPr>
          <w:rFonts w:ascii="Times New Roman" w:hAnsi="Times New Roman"/>
          <w:sz w:val="24"/>
          <w:szCs w:val="24"/>
        </w:rPr>
        <w:lastRenderedPageBreak/>
        <w:t>коммуникативных задач при составлении несложных монологических высказываний и письменных текстов на русском языке.</w:t>
      </w:r>
    </w:p>
    <w:p w:rsidR="00D77076" w:rsidRDefault="00BF29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Применение в речевой деятельности норм русского литературного языка.</w:t>
      </w:r>
    </w:p>
    <w:p w:rsidR="00D77076" w:rsidRDefault="00D77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076" w:rsidRDefault="00BF2975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по программе в 1 классе 165 часов, но из-за праздничных дней в 2018-2019 учебном году выпадает 2 урока, то программа по мере необходимости будет скорректирована в 4 четверти.</w:t>
      </w:r>
    </w:p>
    <w:p w:rsidR="00D77076" w:rsidRPr="00BF2975" w:rsidRDefault="00D77076" w:rsidP="00BF2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076" w:rsidRPr="00BF2975" w:rsidRDefault="00BF2975" w:rsidP="00BF2975">
      <w:pPr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F29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Содержание учебного предмета</w:t>
      </w:r>
      <w:r w:rsidR="001143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«Обучение грамоте (письмо)»</w:t>
      </w:r>
    </w:p>
    <w:p w:rsidR="00BF2975" w:rsidRDefault="00BF2975" w:rsidP="00BF2975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F2975">
        <w:rPr>
          <w:color w:val="000000"/>
        </w:rPr>
        <w:t>В обучении грамоте выделяются три периода: подготовитель</w:t>
      </w:r>
      <w:r w:rsidRPr="00BF2975">
        <w:rPr>
          <w:color w:val="000000"/>
        </w:rPr>
        <w:softHyphen/>
        <w:t xml:space="preserve">ный, букварный (основной) и </w:t>
      </w:r>
      <w:proofErr w:type="spellStart"/>
      <w:r w:rsidRPr="00BF2975">
        <w:rPr>
          <w:color w:val="000000"/>
        </w:rPr>
        <w:t>послебукварный</w:t>
      </w:r>
      <w:proofErr w:type="spellEnd"/>
      <w:r w:rsidRPr="00BF2975">
        <w:rPr>
          <w:color w:val="000000"/>
        </w:rPr>
        <w:t>.</w:t>
      </w:r>
    </w:p>
    <w:p w:rsidR="00BF2975" w:rsidRPr="00BF2975" w:rsidRDefault="00BF2975" w:rsidP="00BF2975">
      <w:pPr>
        <w:pStyle w:val="af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hd w:val="clear" w:color="auto" w:fill="FFFFFF"/>
        </w:rPr>
      </w:pPr>
      <w:proofErr w:type="spellStart"/>
      <w:r w:rsidRPr="00BF2975">
        <w:rPr>
          <w:b/>
          <w:bCs/>
          <w:iCs/>
          <w:color w:val="000000"/>
          <w:shd w:val="clear" w:color="auto" w:fill="FFFFFF"/>
        </w:rPr>
        <w:t>Добукварный</w:t>
      </w:r>
      <w:proofErr w:type="spellEnd"/>
      <w:r w:rsidRPr="00BF2975">
        <w:rPr>
          <w:b/>
          <w:bCs/>
          <w:iCs/>
          <w:color w:val="000000"/>
          <w:shd w:val="clear" w:color="auto" w:fill="FFFFFF"/>
        </w:rPr>
        <w:t xml:space="preserve"> период (18 ч)</w:t>
      </w:r>
    </w:p>
    <w:p w:rsidR="00BF2975" w:rsidRPr="00BF2975" w:rsidRDefault="00BF2975" w:rsidP="00BF297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975">
        <w:rPr>
          <w:color w:val="000000"/>
        </w:rPr>
        <w:t>Знакомство с правилами гигиены письма. Выработка правильной осанки, наклонного расположения тетради на парте и умения держать карандаш и ручку при пись</w:t>
      </w:r>
      <w:r w:rsidRPr="00BF2975">
        <w:rPr>
          <w:color w:val="000000"/>
        </w:rPr>
        <w:softHyphen/>
        <w:t>ме и рисовании.</w:t>
      </w:r>
    </w:p>
    <w:p w:rsidR="00BF2975" w:rsidRPr="00BF2975" w:rsidRDefault="00BF2975" w:rsidP="00BF2975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 w:rsidRPr="00BF2975">
        <w:rPr>
          <w:color w:val="000000"/>
        </w:rPr>
        <w:t>Подготовительное упражнение для развития глазомера, кис</w:t>
      </w:r>
      <w:r w:rsidRPr="00BF2975">
        <w:rPr>
          <w:color w:val="000000"/>
        </w:rPr>
        <w:softHyphen/>
        <w:t>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D77076" w:rsidRDefault="00BF2975" w:rsidP="00BF2975">
      <w:pPr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BF29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Букварный (основной) период (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7</w:t>
      </w:r>
      <w:r w:rsidR="0011435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4</w:t>
      </w:r>
      <w:r w:rsidRPr="00BF29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ч)</w:t>
      </w:r>
    </w:p>
    <w:p w:rsidR="00BF2975" w:rsidRPr="00BF2975" w:rsidRDefault="00BF2975" w:rsidP="00BF297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975">
        <w:rPr>
          <w:color w:val="000000"/>
        </w:rPr>
        <w:t>Знакомство с начертанием всех больших (заглавных) и ма</w:t>
      </w:r>
      <w:r w:rsidRPr="00BF2975">
        <w:rPr>
          <w:color w:val="000000"/>
        </w:rPr>
        <w:softHyphen/>
        <w:t>леньких (строчных) букв, основными типами их соединений. Обо</w:t>
      </w:r>
      <w:r w:rsidRPr="00BF2975">
        <w:rPr>
          <w:color w:val="000000"/>
        </w:rPr>
        <w:softHyphen/>
        <w:t>значение звуков соответствующими буквами рукописного шриф</w:t>
      </w:r>
      <w:r w:rsidRPr="00BF2975">
        <w:rPr>
          <w:color w:val="000000"/>
        </w:rPr>
        <w:softHyphen/>
        <w:t>та. Выработка связного и ритмичного написания букв и их со</w:t>
      </w:r>
      <w:r w:rsidRPr="00BF2975">
        <w:rPr>
          <w:color w:val="000000"/>
        </w:rPr>
        <w:softHyphen/>
        <w:t xml:space="preserve">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BF2975">
        <w:rPr>
          <w:color w:val="000000"/>
        </w:rPr>
        <w:t>слого-звукового</w:t>
      </w:r>
      <w:proofErr w:type="spellEnd"/>
      <w:r w:rsidRPr="00BF2975">
        <w:rPr>
          <w:color w:val="000000"/>
        </w:rPr>
        <w:t xml:space="preserve"> разбора с учителем, а затем и самостоятельно.</w:t>
      </w:r>
    </w:p>
    <w:p w:rsidR="00BF2975" w:rsidRPr="00BF2975" w:rsidRDefault="00BF2975" w:rsidP="00BF297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975">
        <w:rPr>
          <w:color w:val="000000"/>
        </w:rPr>
        <w:t>Списывание слов и предложений с образцов (сначала с руко</w:t>
      </w:r>
      <w:r w:rsidRPr="00BF2975">
        <w:rPr>
          <w:color w:val="000000"/>
        </w:rPr>
        <w:softHyphen/>
        <w:t xml:space="preserve">писного, а затем с печатного текста). Проверка написанного при помощи сличения с текстом-образцом и </w:t>
      </w:r>
      <w:proofErr w:type="spellStart"/>
      <w:r w:rsidRPr="00BF2975">
        <w:rPr>
          <w:color w:val="000000"/>
        </w:rPr>
        <w:t>послогового</w:t>
      </w:r>
      <w:proofErr w:type="spellEnd"/>
      <w:r w:rsidRPr="00BF2975">
        <w:rPr>
          <w:color w:val="000000"/>
        </w:rPr>
        <w:t xml:space="preserve"> орфографи</w:t>
      </w:r>
      <w:r w:rsidRPr="00BF2975">
        <w:rPr>
          <w:color w:val="000000"/>
        </w:rPr>
        <w:softHyphen/>
        <w:t>ческого чтения написанных слов.</w:t>
      </w:r>
    </w:p>
    <w:p w:rsidR="00BF2975" w:rsidRPr="00BF2975" w:rsidRDefault="00BF2975" w:rsidP="00BF297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975">
        <w:rPr>
          <w:color w:val="000000"/>
        </w:rPr>
        <w:t>Письмо под диктовку слов, написание которых не расходится с произношением, и предложений.</w:t>
      </w:r>
    </w:p>
    <w:p w:rsidR="00BF2975" w:rsidRPr="00BF2975" w:rsidRDefault="00BF2975" w:rsidP="00BF297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975">
        <w:rPr>
          <w:color w:val="000000"/>
        </w:rPr>
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</w:t>
      </w:r>
      <w:r w:rsidRPr="00BF2975">
        <w:rPr>
          <w:color w:val="000000"/>
        </w:rPr>
        <w:softHyphen/>
        <w:t>ходится с произношением (безударные гласные, сочетания </w:t>
      </w:r>
      <w:proofErr w:type="spellStart"/>
      <w:r w:rsidRPr="00BF2975">
        <w:rPr>
          <w:i/>
          <w:iCs/>
          <w:color w:val="000000"/>
        </w:rPr>
        <w:t>жи</w:t>
      </w:r>
      <w:proofErr w:type="spellEnd"/>
      <w:r w:rsidRPr="00BF2975">
        <w:rPr>
          <w:i/>
          <w:iCs/>
          <w:color w:val="000000"/>
        </w:rPr>
        <w:t xml:space="preserve"> </w:t>
      </w:r>
      <w:proofErr w:type="gramStart"/>
      <w:r w:rsidRPr="00BF2975">
        <w:rPr>
          <w:i/>
          <w:iCs/>
          <w:color w:val="000000"/>
        </w:rPr>
        <w:t>–</w:t>
      </w:r>
      <w:proofErr w:type="spellStart"/>
      <w:r w:rsidRPr="00BF2975">
        <w:rPr>
          <w:i/>
          <w:iCs/>
          <w:color w:val="000000"/>
        </w:rPr>
        <w:t>ш</w:t>
      </w:r>
      <w:proofErr w:type="gramEnd"/>
      <w:r w:rsidRPr="00BF2975">
        <w:rPr>
          <w:i/>
          <w:iCs/>
          <w:color w:val="000000"/>
        </w:rPr>
        <w:t>и</w:t>
      </w:r>
      <w:proofErr w:type="spellEnd"/>
      <w:r w:rsidRPr="00BF2975">
        <w:rPr>
          <w:i/>
          <w:iCs/>
          <w:color w:val="000000"/>
        </w:rPr>
        <w:t>, </w:t>
      </w:r>
      <w:proofErr w:type="spellStart"/>
      <w:r w:rsidRPr="00BF2975">
        <w:rPr>
          <w:i/>
          <w:iCs/>
          <w:color w:val="000000"/>
        </w:rPr>
        <w:t>ча</w:t>
      </w:r>
      <w:proofErr w:type="spellEnd"/>
      <w:r w:rsidRPr="00BF2975">
        <w:rPr>
          <w:i/>
          <w:iCs/>
          <w:color w:val="000000"/>
        </w:rPr>
        <w:t> - </w:t>
      </w:r>
      <w:proofErr w:type="spellStart"/>
      <w:r w:rsidRPr="00BF2975">
        <w:rPr>
          <w:i/>
          <w:iCs/>
          <w:color w:val="000000"/>
        </w:rPr>
        <w:t>ща</w:t>
      </w:r>
      <w:proofErr w:type="spellEnd"/>
      <w:r w:rsidRPr="00BF2975">
        <w:rPr>
          <w:i/>
          <w:iCs/>
          <w:color w:val="000000"/>
        </w:rPr>
        <w:t>, чу - </w:t>
      </w:r>
      <w:proofErr w:type="spellStart"/>
      <w:r w:rsidRPr="00BF2975">
        <w:rPr>
          <w:i/>
          <w:iCs/>
          <w:color w:val="000000"/>
        </w:rPr>
        <w:t>щу</w:t>
      </w:r>
      <w:proofErr w:type="spellEnd"/>
      <w:r w:rsidRPr="00BF2975">
        <w:rPr>
          <w:i/>
          <w:iCs/>
          <w:color w:val="000000"/>
        </w:rPr>
        <w:t>).</w:t>
      </w:r>
    </w:p>
    <w:p w:rsidR="00BF2975" w:rsidRDefault="00BF2975" w:rsidP="00BF2975">
      <w:pPr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proofErr w:type="spellStart"/>
      <w:r w:rsidRPr="00BF29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Послебукварный</w:t>
      </w:r>
      <w:proofErr w:type="spellEnd"/>
      <w:r w:rsidRPr="00BF29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период (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24</w:t>
      </w:r>
      <w:r w:rsidRPr="00BF29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ч)</w:t>
      </w:r>
    </w:p>
    <w:p w:rsidR="00BF2975" w:rsidRDefault="00BF2975" w:rsidP="00BF297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Уроки письма в </w:t>
      </w:r>
      <w:proofErr w:type="spellStart"/>
      <w:r w:rsidRPr="00BF2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послебукварный</w:t>
      </w:r>
      <w:proofErr w:type="spellEnd"/>
      <w:r w:rsidRPr="00BF2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 носят обобщающий характер.</w:t>
      </w:r>
    </w:p>
    <w:p w:rsidR="0011435B" w:rsidRDefault="0011435B" w:rsidP="00BF297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435B" w:rsidRDefault="0011435B" w:rsidP="0011435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  «Русский язык»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Знакомство с учебником.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Язык и речь</w:t>
      </w:r>
      <w:r>
        <w:rPr>
          <w:rFonts w:ascii="Times New Roman" w:hAnsi="Times New Roman" w:cs="Times New Roman"/>
          <w:iCs/>
          <w:sz w:val="24"/>
          <w:szCs w:val="24"/>
        </w:rPr>
        <w:t>, их значение в жизни людей.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Виды речи (общее представление).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Речь устная и речь письменная (общее представление)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Русский язык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Cs/>
          <w:sz w:val="24"/>
          <w:szCs w:val="24"/>
        </w:rPr>
        <w:t xml:space="preserve"> родной язык русского народа.</w:t>
      </w:r>
    </w:p>
    <w:p w:rsidR="0011435B" w:rsidRDefault="0011435B" w:rsidP="0011435B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*Слова с непроверяемым написанием</w:t>
      </w:r>
      <w:r>
        <w:rPr>
          <w:rFonts w:ascii="Times New Roman" w:hAnsi="Times New Roman" w:cs="Times New Roman"/>
          <w:i/>
          <w:iCs/>
          <w:sz w:val="24"/>
          <w:szCs w:val="24"/>
        </w:rPr>
        <w:t>: язык, русский язык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iCs/>
          <w:sz w:val="24"/>
          <w:szCs w:val="24"/>
        </w:rPr>
        <w:t>(общее представление).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Смысловая связь предложений в тексте. 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Заголовок текста.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Предложение </w:t>
      </w:r>
      <w:r>
        <w:rPr>
          <w:rFonts w:ascii="Times New Roman" w:hAnsi="Times New Roman" w:cs="Times New Roman"/>
          <w:iCs/>
          <w:sz w:val="24"/>
          <w:szCs w:val="24"/>
        </w:rPr>
        <w:t>как группа слов, выражающая законченную мысль. Выделение предложения из речи. Установление связи слов в предложении.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Диалог.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Знаки препинания в конце предложения (точка, вопросительный, восклицательный знаки</w:t>
      </w:r>
      <w:proofErr w:type="gramEnd"/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Слово.</w:t>
      </w:r>
      <w:r>
        <w:rPr>
          <w:rFonts w:ascii="Times New Roman" w:hAnsi="Times New Roman" w:cs="Times New Roman"/>
          <w:iCs/>
          <w:sz w:val="24"/>
          <w:szCs w:val="24"/>
        </w:rPr>
        <w:t xml:space="preserve"> Роль слов в речи.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Словари учебника: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толковый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 близких и противоположных по значению слов.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Воспитание чувства личной ответственности за своё поведение на основе содержания текстов учебника.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Развитие познавательного интереса к происхождению слов. 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*Слова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ворона, воробей, пенал, карандаш.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</w:t>
      </w:r>
      <w:r>
        <w:rPr>
          <w:rFonts w:ascii="Times New Roman" w:hAnsi="Times New Roman" w:cs="Times New Roman"/>
          <w:iCs/>
          <w:sz w:val="24"/>
          <w:szCs w:val="24"/>
        </w:rPr>
        <w:t>. Составление текста по рисунку и опорным словам.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Слово и слог 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Слог как минимальная произносительная единица (общее представление).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Деление слов на слоги.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*Слова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лисица (лисичка).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Перенос слов 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Правила переноса слов (первое представление):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стра-на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уро-ки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Наблюдение над словом как средством создания словесно-художественного образа.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Развитие творческого воображения через создание сравнительных образов.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Ударение (общее представление) 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Способы выделения ударения.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Словообразующая роль ударения. Зависимость значения слова от ударения.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Графическое обозначение ударения.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Слогоударные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модели слов.</w:t>
      </w:r>
    </w:p>
    <w:p w:rsidR="0011435B" w:rsidRDefault="0011435B" w:rsidP="0011435B">
      <w:pPr>
        <w:pStyle w:val="u-2-msonormal"/>
        <w:spacing w:before="0" w:beforeAutospacing="0" w:after="0" w:afterAutospacing="0"/>
        <w:jc w:val="both"/>
        <w:textAlignment w:val="center"/>
        <w:rPr>
          <w:iCs/>
        </w:rPr>
      </w:pPr>
      <w:r>
        <w:rPr>
          <w:iCs/>
        </w:rPr>
        <w:t xml:space="preserve">Произношение звуков и сочетаний звуков в соответствии с нормами современного русского литературного языка. </w:t>
      </w:r>
    </w:p>
    <w:p w:rsidR="0011435B" w:rsidRDefault="0011435B" w:rsidP="0011435B">
      <w:pPr>
        <w:pStyle w:val="u-2-msonormal"/>
        <w:spacing w:before="0" w:beforeAutospacing="0" w:after="0" w:afterAutospacing="0"/>
        <w:jc w:val="both"/>
        <w:textAlignment w:val="center"/>
        <w:rPr>
          <w:iCs/>
        </w:rPr>
      </w:pPr>
      <w:r>
        <w:rPr>
          <w:iCs/>
        </w:rPr>
        <w:t>Знакомство с орфоэпическим словарём.</w:t>
      </w:r>
    </w:p>
    <w:p w:rsidR="0011435B" w:rsidRDefault="0011435B" w:rsidP="0011435B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iCs/>
        </w:rPr>
      </w:pPr>
      <w:r>
        <w:rPr>
          <w:iCs/>
        </w:rPr>
        <w:t>*Слова с непроверяемым написанием:</w:t>
      </w:r>
      <w:r>
        <w:rPr>
          <w:i/>
          <w:iCs/>
        </w:rPr>
        <w:t xml:space="preserve"> сорока, собака.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Коллективное составление содержания основной части сказки. 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Звуки и буквы 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Смыслоразличительная роль звуков и бу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кв в сл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ове.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Условные звуковые обозначения слов.</w:t>
      </w:r>
    </w:p>
    <w:p w:rsidR="0011435B" w:rsidRDefault="0011435B" w:rsidP="0011435B">
      <w:pPr>
        <w:pStyle w:val="u-2-msonormal"/>
        <w:spacing w:before="0" w:beforeAutospacing="0" w:after="0" w:afterAutospacing="0"/>
        <w:jc w:val="both"/>
        <w:textAlignment w:val="center"/>
        <w:rPr>
          <w:i/>
          <w:iCs/>
        </w:rPr>
      </w:pPr>
      <w:r>
        <w:rPr>
          <w:iCs/>
        </w:rPr>
        <w:t>*Слова с непроверяемым написанием:</w:t>
      </w:r>
      <w:r>
        <w:rPr>
          <w:i/>
          <w:iCs/>
        </w:rPr>
        <w:t xml:space="preserve"> пальто, весело.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Наблюдение над изобразительными возможностями языка.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Русский алфавит, или Азбука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Значение алфавита.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Знание алфавита: правильное называние букв, их последовательность.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Использование алфавита при работе со словарями.</w:t>
      </w:r>
    </w:p>
    <w:p w:rsidR="0011435B" w:rsidRDefault="0011435B" w:rsidP="0011435B">
      <w:pPr>
        <w:pStyle w:val="u-2-msonormal"/>
        <w:spacing w:before="0" w:beforeAutospacing="0" w:after="0" w:afterAutospacing="0"/>
        <w:jc w:val="both"/>
        <w:textAlignment w:val="center"/>
        <w:rPr>
          <w:b/>
          <w:iCs/>
        </w:rPr>
      </w:pPr>
      <w:r>
        <w:rPr>
          <w:iCs/>
        </w:rPr>
        <w:t>*Слова с непроверяемым написанием:</w:t>
      </w:r>
      <w:r>
        <w:rPr>
          <w:i/>
          <w:iCs/>
        </w:rPr>
        <w:t xml:space="preserve"> хорошо, учитель, ученик, ученица.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Гласные звуки 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Буквы, обозначающие гласные звуки. 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Смыслоразличительная роль гласных звуков и букв, обозначающих гласные звуки (</w:t>
      </w:r>
      <w:r>
        <w:rPr>
          <w:rFonts w:ascii="Times New Roman" w:hAnsi="Times New Roman" w:cs="Times New Roman"/>
          <w:i/>
          <w:iCs/>
          <w:sz w:val="24"/>
          <w:szCs w:val="24"/>
        </w:rPr>
        <w:t>сон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iCs/>
          <w:sz w:val="24"/>
          <w:szCs w:val="24"/>
        </w:rPr>
        <w:t>сын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Буквы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е, ё,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, я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их функции в слове. Слова с буквой </w:t>
      </w:r>
      <w:r>
        <w:rPr>
          <w:rFonts w:ascii="Times New Roman" w:hAnsi="Times New Roman" w:cs="Times New Roman"/>
          <w:b/>
          <w:iCs/>
          <w:sz w:val="24"/>
          <w:szCs w:val="24"/>
        </w:rPr>
        <w:t>э.</w:t>
      </w:r>
    </w:p>
    <w:p w:rsidR="0011435B" w:rsidRDefault="0011435B" w:rsidP="0011435B">
      <w:pPr>
        <w:spacing w:after="0" w:line="240" w:lineRule="auto"/>
        <w:rPr>
          <w:i/>
          <w:iCs/>
        </w:rPr>
      </w:pPr>
      <w:r>
        <w:rPr>
          <w:iCs/>
        </w:rPr>
        <w:t>*Слово с непроверяемым написанием:</w:t>
      </w:r>
      <w:r>
        <w:rPr>
          <w:i/>
          <w:iCs/>
        </w:rPr>
        <w:t xml:space="preserve"> деревня.</w:t>
      </w:r>
    </w:p>
    <w:p w:rsidR="0011435B" w:rsidRDefault="0011435B" w:rsidP="0011435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Составление развёрнутого ответа на вопрос.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Ударные и безударные гласные звуки 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Произношение ударного гласного звука в слове и его обозначение буквой на письме. 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Произношение безударного гласного звука в слове и его обозначение буквой на письме.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Особенности проверяемых и проверочных слов. Правило обозначения буквой безударного гласного звука в двусложных словах.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Способы проверки написания буквы, обозначающей безударный гласный звук (изменение формы слова).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Написание слов с непроверяемой буквой безударного гласного звука (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рона, с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рока</w:t>
      </w:r>
      <w:r>
        <w:rPr>
          <w:rFonts w:ascii="Times New Roman" w:hAnsi="Times New Roman" w:cs="Times New Roman"/>
          <w:iCs/>
          <w:sz w:val="24"/>
          <w:szCs w:val="24"/>
        </w:rPr>
        <w:t xml:space="preserve"> и др.).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Работа с орфографическим словарём.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Проверочный диктант.</w:t>
      </w:r>
    </w:p>
    <w:p w:rsidR="0011435B" w:rsidRDefault="0011435B" w:rsidP="0011435B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iCs/>
        </w:rPr>
      </w:pPr>
      <w:r>
        <w:rPr>
          <w:iCs/>
        </w:rPr>
        <w:t>*Слова с непроверяемым написанием:</w:t>
      </w:r>
      <w:r>
        <w:rPr>
          <w:i/>
          <w:iCs/>
        </w:rPr>
        <w:t xml:space="preserve"> заяц, петух, корова, молоко.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Составление устного рассказа по рисунку и опорным словам.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Согласные звуки 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Буквы, обозначающие согласные звуки. 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Смыслоразличительная роль согласных звуков и букв, обозначающих согласные звуки 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очка —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очка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Слова с удвоенными согласными.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Буквы </w:t>
      </w:r>
      <w:r>
        <w:rPr>
          <w:rFonts w:ascii="Times New Roman" w:hAnsi="Times New Roman" w:cs="Times New Roman"/>
          <w:b/>
          <w:iCs/>
          <w:sz w:val="24"/>
          <w:szCs w:val="24"/>
        </w:rPr>
        <w:t>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b/>
          <w:iCs/>
          <w:sz w:val="24"/>
          <w:szCs w:val="24"/>
        </w:rPr>
        <w:t>И</w:t>
      </w:r>
      <w:proofErr w:type="spellEnd"/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со звуком [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’] и буквой «и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краткое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*Слова с непроверяемым написанием:</w:t>
      </w:r>
      <w:r>
        <w:rPr>
          <w:rFonts w:ascii="Times New Roman" w:hAnsi="Times New Roman" w:cs="Times New Roman"/>
          <w:i/>
          <w:sz w:val="24"/>
          <w:szCs w:val="24"/>
        </w:rPr>
        <w:t xml:space="preserve"> класс, классный, дежурный. 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Твёрдые и мягкие согласные звуки 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Согласные парные и непарные по твёрдости-мягкости.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Буквы для обозначения твёрдых и мягких согласных звуков.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Обозначение мягкости согласных звуков на письме буквами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и, е, ё,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11435B" w:rsidRDefault="0011435B" w:rsidP="0011435B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iCs/>
        </w:rPr>
      </w:pPr>
      <w:r>
        <w:t>*Слово с непроверяемым написанием:</w:t>
      </w:r>
      <w:r>
        <w:rPr>
          <w:i/>
        </w:rPr>
        <w:t xml:space="preserve"> ребята. 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Формирование на основе содержания текстов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учебникагражданской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гуманистической позиции — сохранять мир в своей стране и во всём мире.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Мягкий знак как показатель мягкости согласного звука 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</w:r>
      <w:r>
        <w:rPr>
          <w:rFonts w:ascii="Times New Roman" w:hAnsi="Times New Roman" w:cs="Times New Roman"/>
          <w:i/>
          <w:iCs/>
          <w:sz w:val="24"/>
          <w:szCs w:val="24"/>
        </w:rPr>
        <w:t>день, коньки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Формирование нравственных представлений о качествах и свойствах личности.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Восстановление текста с нарушенным порядком предложений.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Согласные звонкие и глухие 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Звонкие и глухие согласные звуки на конце слова.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Произношение парного по глухости-звонкости согласного звука на конце слова и его обозначение буквой на письме. 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Способы проверки написания буквы, обозначающей парный по глухости-звонкости согласный звук (изменение формы слова).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Проверочный диктант.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*Слова с непроверяемым написанием: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тетрадь,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медведь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Выполнение текстовых заданий (определение темы и главной мысли, подбор заголовка, выбор предложений, которыми можно подписать рисунки).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Шипящие согласные звуки 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Буквы шипящих согласных звуков: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непарных твёрдых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, ж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непарных мягких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*Слова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работа (работать).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Проект «Скороговорки».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Составление сборника «Весёлые скороговорки».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Буквосочетания ЧК, ЧН, ЧТ.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Правило правописания сочетаний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чк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чт</w:t>
      </w:r>
      <w:proofErr w:type="spellEnd"/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нч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*Слово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девочка.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Наблюдение над изобразительными возможностями языка.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Буквосочетания ЖИ—ШИ, ЧА—ЩА, ЧУ—ЩУ.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Правило правописания сочетаний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ща</w:t>
      </w:r>
      <w:proofErr w:type="spellEnd"/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, чу—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*Слово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машина.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Проверочный диктант.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Воспроизведение по памяти содержания русской народной сказки «Лиса и Журавль».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Заглавная буква в словах 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Заглавная буква в именах, фамилиях, отчествах, кличках животных, названиях городов и т.д. (общее представление).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Составление ответов на вопросы; составление рассказа по рисунку.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Правила вежливого обращения.</w:t>
      </w:r>
    </w:p>
    <w:p w:rsidR="0011435B" w:rsidRDefault="0011435B" w:rsidP="001143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Проект</w:t>
      </w:r>
      <w:r>
        <w:rPr>
          <w:rFonts w:ascii="Times New Roman" w:hAnsi="Times New Roman" w:cs="Times New Roman"/>
          <w:iCs/>
          <w:sz w:val="24"/>
          <w:szCs w:val="24"/>
        </w:rPr>
        <w:t xml:space="preserve"> «Сказочная страничка» (в названиях сказок — изученные правила письма).</w:t>
      </w:r>
    </w:p>
    <w:p w:rsidR="0011435B" w:rsidRDefault="0011435B" w:rsidP="0011435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Повторение </w:t>
      </w:r>
    </w:p>
    <w:p w:rsidR="0011435B" w:rsidRPr="00BF2975" w:rsidRDefault="0011435B" w:rsidP="00BF2975">
      <w:pPr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BF2975" w:rsidRPr="00BF2975" w:rsidRDefault="00BF2975" w:rsidP="00BF29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076" w:rsidRDefault="00BF2975" w:rsidP="00BF2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 планирование</w:t>
      </w:r>
    </w:p>
    <w:tbl>
      <w:tblPr>
        <w:tblStyle w:val="ac"/>
        <w:tblW w:w="9975" w:type="dxa"/>
        <w:tblInd w:w="-318" w:type="dxa"/>
        <w:tblLayout w:type="fixed"/>
        <w:tblLook w:val="04A0"/>
      </w:tblPr>
      <w:tblGrid>
        <w:gridCol w:w="393"/>
        <w:gridCol w:w="175"/>
        <w:gridCol w:w="142"/>
        <w:gridCol w:w="1289"/>
        <w:gridCol w:w="4171"/>
        <w:gridCol w:w="1173"/>
        <w:gridCol w:w="990"/>
        <w:gridCol w:w="1642"/>
      </w:tblGrid>
      <w:tr w:rsidR="00D77076">
        <w:trPr>
          <w:trHeight w:val="323"/>
        </w:trPr>
        <w:tc>
          <w:tcPr>
            <w:tcW w:w="393" w:type="dxa"/>
            <w:vMerge w:val="restart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4"/>
            <w:vMerge w:val="restart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63" w:type="dxa"/>
            <w:gridSpan w:val="2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2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77076">
        <w:trPr>
          <w:trHeight w:val="322"/>
        </w:trPr>
        <w:tc>
          <w:tcPr>
            <w:tcW w:w="393" w:type="dxa"/>
            <w:vMerge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4"/>
            <w:vMerge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0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322"/>
        </w:trPr>
        <w:tc>
          <w:tcPr>
            <w:tcW w:w="1999" w:type="dxa"/>
            <w:gridSpan w:val="4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6" w:type="dxa"/>
            <w:gridSpan w:val="4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18 ч</w:t>
            </w: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 — первая учебная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3—6)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3.09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строка. Верхняя и нижняя линии рабочей строки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7—8)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4.09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 9—10)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5.09.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бордюров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 11—12)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6.09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длинных прямых наклонных линий. </w:t>
            </w:r>
          </w:p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13—14)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7.09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наклонной длинной линии с закруглением внизу (влево). 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короткой наклонной линии с закруглением вверху (влево). 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овалов больших и маленьких, их чередование. </w:t>
            </w:r>
          </w:p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коротких наклонных линий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21—23)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коротких и длинных наклонных линий, их чередование. </w:t>
            </w:r>
          </w:p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коротких и длинных наклонных линий с закруглением влево и вправо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 24—26)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внизу вправо и с закруглением внизу влево. Письмо наклонных линий с петлёй вверху и внизу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27-29)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петлёй вверху и внизу. Письмо полуовалов и  овалов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30—32)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а. </w:t>
            </w:r>
          </w:p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(пропись № 2, с. 3—4)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530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 буква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(с. 5)</w:t>
            </w:r>
          </w:p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О. (с. 6)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 буква И, и.  (с. 7 - 8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И.(с. 7 - 8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(с. 9—10)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 буква  у. (с. 11 -12)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У. (с. 13)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9975" w:type="dxa"/>
            <w:gridSpan w:val="8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 - 74 ч</w:t>
            </w: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н.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слогов и слов с изученными буквами.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Н.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(с. 16)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С.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4.10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249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249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 буква К.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т. (с. 21)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9.10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и слогов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Строчная буква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и слогов с изученными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р.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Р.  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слов и слогов с изученными буквами.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В.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е. (с. 31—32)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слогов, слов и предложений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п.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изученных букв. 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П.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заглавная буква М, м. (с.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слогов, слов и предложений с изученными буквами.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(с.9)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З. (с.10)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 буква б. (с. 12)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Б. (с. 13—14)  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и предложений с изученными буквами.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77076" w:rsidRDefault="00D7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16—17)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(с. 18)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Д. (с. 19)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шрифта слов и предложений с изученными буквами.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(с. 24)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Г, г. (с. 25—26)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слогов, слов и предложений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23)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27-28)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Ч.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29)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(с. 30)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буквой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(с. 31—32)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.(пропись № 4, с. 3)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слогов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ж. (пропись № 4, с. 6—7)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буквы Ж.(пропись № 4, с. 8,9)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ропись № 4, стр. 5)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 ё.  (пропись № 4, с. 10).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 Ё. (пропись № 4, с. 12)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пропись № 4, с. 13)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изученными буквами.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предложений, содержащих слова с буквой ё. правила правописания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(с. 15).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Х. (с. 16).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слогов. Письмо элементов изученных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18)..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 19).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с печатного текста слов и предложений с изученными буквами. 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(с. 22)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Ц. (с. 23)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 буква э. (с. 25)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изученными буквами. (с. 24)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э. (с. 26)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(с. 27)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Щ. (с. 28)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27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заглавная буквы Ф, ф. (с. 31)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и строчная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(с. 29)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(с. 32)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Письмо изученных букв, слов и предложений с изученными буквами.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02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теме «Написание слов и предложений».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9975" w:type="dxa"/>
            <w:gridSpan w:val="8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– 23 ч</w:t>
            </w:r>
          </w:p>
        </w:tc>
      </w:tr>
      <w:tr w:rsidR="00D77076">
        <w:trPr>
          <w:trHeight w:val="163"/>
        </w:trPr>
        <w:tc>
          <w:tcPr>
            <w:tcW w:w="710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460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и предложение.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Слово — главное средство языка. Роль языка в жизни людей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710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60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предложений в тексте. Письмо слов, предложений о Родине.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710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60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«Кто?», «Что?»</w:t>
            </w:r>
            <w:r>
              <w:t xml:space="preserve"> 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710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60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Слова, отвечающие на вопросы «Что делать?», «Что сделать?» Понимание  смысла  вопросов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710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60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«Какой?», «Какая?», «Какое?»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710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60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Слово».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710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60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«Слова»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710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60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диктанта. Правописание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710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460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710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460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710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460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звонких и глухих согласных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середине  слова.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710" w:type="dxa"/>
            <w:gridSpan w:val="3"/>
          </w:tcPr>
          <w:p w:rsidR="00D77076" w:rsidRDefault="00BF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460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твердых и мягких согласных в середине  слова.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710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60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твердых  и мягких согласных на конце слова.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710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460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710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460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710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460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710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460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чк-чн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710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60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после шипящих. 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710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60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«Правописание гласных после шипящих»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710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460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Заглавная буква в именах, отчествах, фамилиях и кличках животных.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710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460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Заглавная буква в названиях городов, поселков, деревень и т.д.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710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460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 по теме «Заглавная буква в именах собственных»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1.03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710" w:type="dxa"/>
            <w:gridSpan w:val="3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460" w:type="dxa"/>
            <w:gridSpan w:val="2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по теме Заглавная буква в именах собственных</w:t>
            </w:r>
          </w:p>
        </w:tc>
        <w:tc>
          <w:tcPr>
            <w:tcW w:w="1173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4.03</w:t>
            </w:r>
          </w:p>
        </w:tc>
        <w:tc>
          <w:tcPr>
            <w:tcW w:w="990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7076" w:rsidRDefault="00D7707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77076" w:rsidRDefault="00D7707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77076" w:rsidRDefault="00D770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076" w:rsidRDefault="00BF2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тематическое  планирование</w:t>
      </w:r>
    </w:p>
    <w:tbl>
      <w:tblPr>
        <w:tblStyle w:val="ac"/>
        <w:tblW w:w="9938" w:type="dxa"/>
        <w:tblInd w:w="-318" w:type="dxa"/>
        <w:tblLayout w:type="fixed"/>
        <w:tblLook w:val="04A0"/>
      </w:tblPr>
      <w:tblGrid>
        <w:gridCol w:w="568"/>
        <w:gridCol w:w="6000"/>
        <w:gridCol w:w="766"/>
        <w:gridCol w:w="766"/>
        <w:gridCol w:w="1838"/>
      </w:tblGrid>
      <w:tr w:rsidR="00D77076">
        <w:trPr>
          <w:trHeight w:val="323"/>
        </w:trPr>
        <w:tc>
          <w:tcPr>
            <w:tcW w:w="568" w:type="dxa"/>
            <w:vMerge w:val="restart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  <w:vMerge w:val="restart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32" w:type="dxa"/>
            <w:gridSpan w:val="2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8" w:type="dxa"/>
            <w:vMerge w:val="restart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77076">
        <w:trPr>
          <w:trHeight w:val="322"/>
        </w:trPr>
        <w:tc>
          <w:tcPr>
            <w:tcW w:w="568" w:type="dxa"/>
            <w:vMerge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0" w:type="dxa"/>
            <w:vMerge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38" w:type="dxa"/>
            <w:vMerge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Язык и речь, их значение в жизни людей. Язык как средство общения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родной язык русского народа.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Текст (общее представление).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 как группа слов, выражающая законченную мысль.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Диалог.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Слово.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Роль слов в речи.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текста по рисунку и опорным словам.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Тематические группы слов. Вежливые слова. Слова однозначные и многозначные (общее представление). Слова, близкие и противоположные по значению.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Словари учебника: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толковый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 близких и противоположных по значению слов.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слов. Правила переноса слов (первое представление):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стра-на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уро-ки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Наблюдение над словом как средством создания словесно-художественного образа.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слов.  Правила переноса слов (первое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представление).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665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 (общее представление).  Способы выделения ударения.  Графическое обозначение ударения.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Ударные   и безударные слоги.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Знакомство с орфоэпическим словарём.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Коллективное составление содержания основной части сказки.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буквы. Смыслоразличительная роль звуков и бу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ове.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Звуки и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Наблюдение над изобразительными средствами языка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алфавит, или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Азбука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алфавита. 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Русский алфавит, или Азбука. Использование алфавита при работе со словарями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звуки.  Буквы, обозначающие гласные звуки. 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звуки. Буквы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е, ё,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функции в слове.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 Слова с буквой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э.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развёрнутого ответа на вопрос.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Ударные и безударные гласные звуки. Обозначение ударного гласного буквой на письме. 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Особенности проверяемых и проверочных слов. Правило обозначения буквой безударного гласного звука в двусложных словах.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гласные звуки 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Написание слов с непроверяемой буквой безударного гласного звука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орфографическим словарём.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Проверочный диктант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теме: «Ударные и безударные гласные звуки»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над ошибками диктанта. Согласные звуки  Буквы, обозначающие согласные звуки. 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устного рассказа по рисунку и опорным словам.</w:t>
            </w:r>
          </w:p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со звуком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’] и  буквой </w:t>
            </w:r>
          </w:p>
          <w:p w:rsidR="00D77076" w:rsidRDefault="00BF29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краткое».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и, е, ё,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звука. Перенос слов с мягким знаком.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Звонкие и глухие согласные звуки. Обозначение буквой на письме. 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Выполнение текстовых заданий (определение темы и главной мысли, подбор заголовка,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выбор предложений, которыми можно подписать рисунки).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Проверочный диктант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теме: «Согласные звонкие и глухие».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над ошибками. Буквы шипящих согласных звуков: непарных твёрдых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непарных мягких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D77076" w:rsidRDefault="00BF29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Проект «Скороговорки».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Составление сборника  «Весёлые скороговорки».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ЧК, ЧН, ЧТ. Правило правописания сочетаний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ЖИ—ШИ, ЧА—ЩА, ЧУ—ЩУ. Правило правописания сочетаний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ВМ Итоговый проверочный диктант.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ошибками. 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766" w:type="dxa"/>
          </w:tcPr>
          <w:p w:rsidR="00D77076" w:rsidRDefault="00BF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Заглавная буква в словах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Составление рассказа по рисунку.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76">
        <w:trPr>
          <w:trHeight w:val="163"/>
        </w:trPr>
        <w:tc>
          <w:tcPr>
            <w:tcW w:w="568" w:type="dxa"/>
          </w:tcPr>
          <w:p w:rsidR="00D77076" w:rsidRDefault="00B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77076" w:rsidRDefault="00D7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D77076" w:rsidRDefault="00BF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«Сказочная страничка» (в названиях сказок — изученные правила письма).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Повторение и обобщение изученного материала.</w:t>
            </w: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D77076" w:rsidRDefault="00D7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7076" w:rsidRDefault="00D77076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D77076" w:rsidRDefault="00D77076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D77076" w:rsidRDefault="00BF2975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Планируемые результаты изучения курса "Русский язык"</w:t>
      </w:r>
    </w:p>
    <w:p w:rsidR="00D77076" w:rsidRDefault="00BF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D77076" w:rsidRDefault="00BF2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предметные результаты освоения программы:</w:t>
      </w:r>
    </w:p>
    <w:p w:rsidR="00D77076" w:rsidRDefault="00BF29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русском языке как</w:t>
      </w:r>
      <w:r w:rsidRPr="00BF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языке нашей страны, Российской Федерации;</w:t>
      </w:r>
    </w:p>
    <w:p w:rsidR="00D77076" w:rsidRDefault="00BF29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значимости языка и речи в жизни людей;</w:t>
      </w:r>
    </w:p>
    <w:p w:rsidR="00D77076" w:rsidRDefault="00BF29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D77076" w:rsidRDefault="00BF29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умения работать с языковыми единицами; </w:t>
      </w:r>
    </w:p>
    <w:p w:rsidR="00D77076" w:rsidRDefault="00BF29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некоторых изменениях в системе русского языка и его развитии, пополнении словарного запаса русского языка;</w:t>
      </w:r>
    </w:p>
    <w:p w:rsidR="00D77076" w:rsidRDefault="00BF29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правилах речевого этикета;</w:t>
      </w:r>
    </w:p>
    <w:p w:rsidR="00D77076" w:rsidRDefault="00BF29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адаптация к языковой и речевой деятельности.</w:t>
      </w:r>
    </w:p>
    <w:p w:rsidR="00D77076" w:rsidRDefault="00BF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основных содержательных линий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научится:</w:t>
      </w:r>
    </w:p>
    <w:p w:rsidR="00D77076" w:rsidRDefault="00BF29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первичному умению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D77076" w:rsidRDefault="00BF29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этикета;</w:t>
      </w:r>
    </w:p>
    <w:p w:rsidR="00D77076" w:rsidRDefault="00BF29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слушать вопрос, понимать его, отвечать на поставленный вопрос;</w:t>
      </w:r>
    </w:p>
    <w:p w:rsidR="00D77076" w:rsidRDefault="00BF29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сюжет известной сказки по данному рисунку;</w:t>
      </w:r>
    </w:p>
    <w:p w:rsidR="00D77076" w:rsidRDefault="00BF29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 из набора предложений;</w:t>
      </w:r>
    </w:p>
    <w:p w:rsidR="00D77076" w:rsidRDefault="00BF29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заголовок текста из ряда данных и самостоятельно озаглавливать текст.</w:t>
      </w:r>
    </w:p>
    <w:p w:rsidR="00D77076" w:rsidRDefault="00BF2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D77076" w:rsidRDefault="00BF29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устную и письменную речь; </w:t>
      </w:r>
    </w:p>
    <w:p w:rsidR="00D77076" w:rsidRDefault="00BF29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диалогическую речь; </w:t>
      </w:r>
    </w:p>
    <w:p w:rsidR="00D77076" w:rsidRDefault="00BF29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текст от набора не связанных друг с другом предложений;</w:t>
      </w:r>
    </w:p>
    <w:p w:rsidR="00D77076" w:rsidRDefault="00BF29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D77076" w:rsidRDefault="00BF29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текста;</w:t>
      </w:r>
    </w:p>
    <w:p w:rsidR="00D77076" w:rsidRDefault="00BF29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заголовок и содержание текста;</w:t>
      </w:r>
    </w:p>
    <w:p w:rsidR="00D77076" w:rsidRDefault="00BF29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составлять текст по рисунку и опорным словам (после анализа содержания рисунка); </w:t>
      </w:r>
    </w:p>
    <w:p w:rsidR="00D77076" w:rsidRDefault="00BF29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составлять текст по его началу и по его концу;</w:t>
      </w:r>
    </w:p>
    <w:p w:rsidR="00D77076" w:rsidRDefault="00BF29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D77076" w:rsidRDefault="00BF29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Фонетика, орфоэпия, графика</w:t>
      </w:r>
    </w:p>
    <w:p w:rsidR="00D77076" w:rsidRDefault="00BF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D77076" w:rsidRDefault="00BF29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звуки речи; </w:t>
      </w:r>
    </w:p>
    <w:p w:rsidR="00D77076" w:rsidRDefault="00BF29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различие между звуками и буквами;</w:t>
      </w:r>
    </w:p>
    <w:p w:rsidR="00D77076" w:rsidRDefault="00BF29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последовательность звуков в слове и их число;</w:t>
      </w:r>
    </w:p>
    <w:p w:rsidR="00D77076" w:rsidRDefault="00BF29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гласные и согласные звуки, определять их в слове и правильно произносить; </w:t>
      </w:r>
    </w:p>
    <w:p w:rsidR="00D77076" w:rsidRDefault="00BF29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качественную характеристику гласного звука в слове: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безударный;</w:t>
      </w:r>
    </w:p>
    <w:p w:rsidR="00D77076" w:rsidRDefault="00BF29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гласный звук [и] и согласный звук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];</w:t>
      </w:r>
    </w:p>
    <w:p w:rsidR="00D77076" w:rsidRDefault="00BF29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D77076" w:rsidRDefault="00BF29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непарные твёрдые согласные [ж],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], непарные мягкие согласные 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’],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’], находить их в слове, правильно произносить;</w:t>
      </w:r>
    </w:p>
    <w:p w:rsidR="00D77076" w:rsidRDefault="00BF29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соотношение звукового и буквенного состава в словах типа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стол, конь, ёлка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7076" w:rsidRDefault="00BF29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слово и слог; определять количество слогов в слове, делить слова на слоги; </w:t>
      </w:r>
    </w:p>
    <w:p w:rsidR="00D77076" w:rsidRDefault="00BF29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ударение в слове;</w:t>
      </w:r>
    </w:p>
    <w:p w:rsidR="00D77076" w:rsidRDefault="00BF29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называть буквы в алфавитном порядке;</w:t>
      </w:r>
    </w:p>
    <w:p w:rsidR="00D77076" w:rsidRDefault="00BF29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речи и буквы, которыми обозначаются звуки на письме;</w:t>
      </w:r>
    </w:p>
    <w:p w:rsidR="00D77076" w:rsidRDefault="00BF29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буквы, обозначающие гласные звуки, как показатели твёрдости-мягкости согласных звуков;</w:t>
      </w:r>
    </w:p>
    <w:p w:rsidR="00D77076" w:rsidRDefault="00BF297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функцию буквы «мягкий знак» 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показателя мягкости предшествующего согласного звука.</w:t>
      </w:r>
    </w:p>
    <w:p w:rsidR="00D77076" w:rsidRDefault="00BF2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D77076" w:rsidRDefault="00BF29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над образованием звуков речи;</w:t>
      </w:r>
    </w:p>
    <w:p w:rsidR="00D77076" w:rsidRDefault="00BF29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функцию букв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е, ё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слове;</w:t>
      </w:r>
    </w:p>
    <w:p w:rsidR="00D77076" w:rsidRDefault="00BF29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на письме звук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’];</w:t>
      </w:r>
    </w:p>
    <w:p w:rsidR="00D77076" w:rsidRDefault="00BF29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заданные слова в алфавитном порядке;</w:t>
      </w:r>
    </w:p>
    <w:p w:rsidR="00D77076" w:rsidRDefault="00BF29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соотношение звукового и буквенного состава в словах типа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коньки, утюг, яма, 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7076" w:rsidRDefault="00BF29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случаи расхождения звукового и буквенного состава слов при орфоэпическом проговаривании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(вода, стриж, день, 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 др.);</w:t>
      </w:r>
    </w:p>
    <w:p w:rsidR="00D77076" w:rsidRDefault="00BF29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D77076" w:rsidRDefault="00BF29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Лексика</w:t>
      </w:r>
    </w:p>
    <w:p w:rsidR="00D77076" w:rsidRDefault="00BF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Обучающийся научится:</w:t>
      </w:r>
    </w:p>
    <w:p w:rsidR="00D77076" w:rsidRDefault="00BF297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слово и предложение, слово и слог, слово и набор буквосочетаний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книга —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7076" w:rsidRDefault="00BF297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предмет (признак, действие) и слово, называющее этот предмет;</w:t>
      </w:r>
    </w:p>
    <w:p w:rsidR="00D77076" w:rsidRDefault="00BF29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количество слов в предложении, вычленять слова из предложения; </w:t>
      </w:r>
    </w:p>
    <w:p w:rsidR="00D77076" w:rsidRDefault="00BF29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объединять некоторые слова по значению (люди, животные, растения, инструменты и др.);</w:t>
      </w:r>
    </w:p>
    <w:p w:rsidR="00D77076" w:rsidRDefault="00BF29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D77076" w:rsidRDefault="00BF297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или уточнять с помощью «Толкового словаря» учебника.</w:t>
      </w:r>
    </w:p>
    <w:p w:rsidR="00D77076" w:rsidRDefault="00BF2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D77076" w:rsidRDefault="00BF297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слово как единство звучания и значения;</w:t>
      </w:r>
    </w:p>
    <w:p w:rsidR="00D77076" w:rsidRDefault="00BF297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или уточнять с помощью «Толкового словаря» учебника;</w:t>
      </w:r>
    </w:p>
    <w:p w:rsidR="00D77076" w:rsidRDefault="00BF297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D77076" w:rsidRDefault="00BF297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близкие и противоположные по значению при решении учебных задач;</w:t>
      </w:r>
    </w:p>
    <w:p w:rsidR="00D77076" w:rsidRDefault="00BF297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практическом уровне различать слова-названия предметов, названия признаков предметов, названия действий предметов.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Морфология</w:t>
      </w:r>
    </w:p>
    <w:p w:rsidR="00D77076" w:rsidRDefault="00BF2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D77076" w:rsidRDefault="00BF297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предметов);</w:t>
      </w:r>
    </w:p>
    <w:p w:rsidR="00D77076" w:rsidRDefault="00BF297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слова-названия предметов и вопрос, на который отвечают эти слова;</w:t>
      </w:r>
    </w:p>
    <w:p w:rsidR="00D77076" w:rsidRDefault="00BF297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слова-названия действий предметов и вопрос, на который отвечают эти слова;</w:t>
      </w:r>
    </w:p>
    <w:p w:rsidR="00D77076" w:rsidRDefault="00BF297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слова-названия признаков предметов и вопрос, на который отвечают эти слова;</w:t>
      </w:r>
    </w:p>
    <w:p w:rsidR="00D77076" w:rsidRDefault="00BF297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названия предметов, отвечающие на вопросы к т о?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 о?</w:t>
      </w:r>
    </w:p>
    <w:p w:rsidR="00D77076" w:rsidRDefault="00BF29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Синтаксис</w:t>
      </w:r>
    </w:p>
    <w:p w:rsidR="00D77076" w:rsidRDefault="00BF2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D77076" w:rsidRDefault="00BF29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</w:t>
      </w:r>
    </w:p>
    <w:p w:rsidR="00D77076" w:rsidRDefault="00BF29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предложения из речи; </w:t>
      </w:r>
    </w:p>
    <w:p w:rsidR="00D77076" w:rsidRDefault="00BF29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устной речи интонацию конца предложения;</w:t>
      </w:r>
    </w:p>
    <w:p w:rsidR="00D77076" w:rsidRDefault="00BF29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D77076" w:rsidRDefault="00BF29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схемы предложений и предложения, соответствующие этим схемам;</w:t>
      </w:r>
    </w:p>
    <w:p w:rsidR="00D77076" w:rsidRDefault="00BF29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из слов (в том числе из слов, данных не в начальной форме);</w:t>
      </w:r>
    </w:p>
    <w:p w:rsidR="00D77076" w:rsidRDefault="00BF29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по схеме, рисунку, на заданную тему (например, на тему «Весна»);</w:t>
      </w:r>
    </w:p>
    <w:p w:rsidR="00D77076" w:rsidRDefault="00BF29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предложения под диктовку, а также составлять их схемы.</w:t>
      </w:r>
    </w:p>
    <w:p w:rsidR="00D77076" w:rsidRDefault="00BF2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D77076" w:rsidRDefault="00BF297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D77076" w:rsidRDefault="00BF297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слов в предложении;</w:t>
      </w:r>
    </w:p>
    <w:p w:rsidR="00D77076" w:rsidRDefault="00BF297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D77076" w:rsidRDefault="00BF29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Орфография и пунктуация</w:t>
      </w:r>
    </w:p>
    <w:p w:rsidR="00D77076" w:rsidRDefault="00BF2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D77076" w:rsidRDefault="00BF297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применять изученные правила правописания: раздельное написание слов в предложении; написание гласных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согласных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положении под ударением); отсутствие мягкого знака после шипящих в буквосочетаниях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чн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. ? !);</w:t>
      </w:r>
      <w:proofErr w:type="gramEnd"/>
    </w:p>
    <w:p w:rsidR="00D77076" w:rsidRDefault="00BF297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текст с доски и учебника;</w:t>
      </w:r>
    </w:p>
    <w:p w:rsidR="00D77076" w:rsidRDefault="00BF297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тексты в соответствии с изученными правилами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77076" w:rsidRDefault="00BF2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D77076" w:rsidRDefault="00BF297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случаи расхождения звукового и буквенного состава слов;</w:t>
      </w:r>
    </w:p>
    <w:p w:rsidR="00D77076" w:rsidRDefault="00BF297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двусложные слова с безударным гласным звуком в двусложных словах (простейшие случаи, слова типа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вода, трава, зима, стрела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7076" w:rsidRDefault="00BF297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слова с парным по глухости-звонкости согласным звуком на конце слова (простейшие случаи, слова типа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глаз, дуб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7076" w:rsidRDefault="00BF297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орфографическое чтение (проговаривание) при письме под диктовку и при списывании; </w:t>
      </w:r>
    </w:p>
    <w:p w:rsidR="00D77076" w:rsidRDefault="00BF297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«Орфографическим словарём» в учебнике как средством самоконтроля.</w:t>
      </w:r>
    </w:p>
    <w:p w:rsidR="00D77076" w:rsidRDefault="00BF2975">
      <w:pPr>
        <w:pStyle w:val="a9"/>
        <w:suppressAutoHyphens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курса</w:t>
      </w:r>
    </w:p>
    <w:p w:rsidR="00D77076" w:rsidRDefault="00BF2975">
      <w:pPr>
        <w:pStyle w:val="a5"/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D77076" w:rsidRDefault="00BF2975">
      <w:pPr>
        <w:pStyle w:val="a5"/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В.П.Канакина</w:t>
      </w:r>
      <w:proofErr w:type="spellEnd"/>
      <w:r>
        <w:rPr>
          <w:rFonts w:ascii="Times New Roman" w:hAnsi="Times New Roman"/>
          <w:sz w:val="24"/>
          <w:szCs w:val="24"/>
        </w:rPr>
        <w:t>, В.Г.Горецкий.1 класс.  Учебник для общеобразовательных учреждений.</w:t>
      </w:r>
    </w:p>
    <w:p w:rsidR="00D77076" w:rsidRDefault="00BF2975">
      <w:pPr>
        <w:pStyle w:val="a5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 Просвещение, 2011</w:t>
      </w:r>
    </w:p>
    <w:p w:rsidR="00D77076" w:rsidRDefault="00BF2975">
      <w:pPr>
        <w:pStyle w:val="a5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В.Г.Горецкий, Н.А.Федосова. 1 класс. Прописи в 4 частях. Пособие для учащихся общеобразовательных учреждений. -</w:t>
      </w:r>
    </w:p>
    <w:p w:rsidR="00D77076" w:rsidRDefault="00BF2975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М.: Просвещение, 2012</w:t>
      </w:r>
    </w:p>
    <w:p w:rsidR="00D77076" w:rsidRDefault="00BF2975">
      <w:pPr>
        <w:pStyle w:val="a5"/>
        <w:spacing w:after="0"/>
        <w:ind w:left="720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Методическое обеспечение:</w:t>
      </w:r>
    </w:p>
    <w:p w:rsidR="00D77076" w:rsidRDefault="00BF2975">
      <w:pPr>
        <w:pStyle w:val="a5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В.П.Канакина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Методические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пособие с поурочными разработками. Пособие для учителей общеобразовательных учреждений-</w:t>
      </w:r>
    </w:p>
    <w:p w:rsidR="00D77076" w:rsidRDefault="00BF2975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М.: Просвещение, 2012</w:t>
      </w:r>
    </w:p>
    <w:p w:rsidR="00D77076" w:rsidRDefault="00BF2975">
      <w:pPr>
        <w:pStyle w:val="ad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Школа России. Сборник рабочих программ. 1-4 классы. </w:t>
      </w:r>
      <w:r>
        <w:rPr>
          <w:rFonts w:ascii="Times New Roman" w:hAnsi="Times New Roman" w:cs="Times New Roman"/>
          <w:sz w:val="24"/>
          <w:szCs w:val="24"/>
        </w:rPr>
        <w:t>Издательство «Просвещение».          М.: Просвещение, 2011.</w:t>
      </w:r>
    </w:p>
    <w:p w:rsidR="00D77076" w:rsidRDefault="00BF2975">
      <w:pPr>
        <w:pStyle w:val="a5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D77076" w:rsidRDefault="00BF2975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D77076" w:rsidRDefault="00BF2975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D77076" w:rsidRDefault="00BF2975">
      <w:pPr>
        <w:pStyle w:val="a5"/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</w:t>
      </w:r>
    </w:p>
    <w:p w:rsidR="00D77076" w:rsidRDefault="00BF2975">
      <w:pPr>
        <w:pStyle w:val="a5"/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Экранно-звуковые пособия:</w:t>
      </w:r>
    </w:p>
    <w:p w:rsidR="00D77076" w:rsidRDefault="00BF2975">
      <w:pPr>
        <w:pStyle w:val="ad"/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Электронное приложение к учебнику В.Г.Горецког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 xml:space="preserve">издательство «Просвещение») «Обучение грамоте. 1 класс» </w:t>
      </w:r>
      <w:bookmarkStart w:id="0" w:name="_GoBack"/>
      <w:bookmarkEnd w:id="0"/>
    </w:p>
    <w:sectPr w:rsidR="00D77076" w:rsidSect="00D7707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5C3"/>
    <w:multiLevelType w:val="multilevel"/>
    <w:tmpl w:val="0C9135C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A47AD"/>
    <w:multiLevelType w:val="multilevel"/>
    <w:tmpl w:val="17CA47A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E36F4"/>
    <w:multiLevelType w:val="multilevel"/>
    <w:tmpl w:val="1B4E36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C26E0"/>
    <w:multiLevelType w:val="multilevel"/>
    <w:tmpl w:val="325C26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71D05"/>
    <w:multiLevelType w:val="multilevel"/>
    <w:tmpl w:val="40E71D0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115FC"/>
    <w:multiLevelType w:val="multilevel"/>
    <w:tmpl w:val="50E115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F0D4D"/>
    <w:multiLevelType w:val="multilevel"/>
    <w:tmpl w:val="576F0D4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4345B"/>
    <w:multiLevelType w:val="multilevel"/>
    <w:tmpl w:val="6404345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F1497"/>
    <w:multiLevelType w:val="multilevel"/>
    <w:tmpl w:val="66AF149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A68F7"/>
    <w:multiLevelType w:val="multilevel"/>
    <w:tmpl w:val="67DA68F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E3C81"/>
    <w:multiLevelType w:val="multilevel"/>
    <w:tmpl w:val="730E3C8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4B2A92"/>
    <w:multiLevelType w:val="multilevel"/>
    <w:tmpl w:val="784B2A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E5D2F"/>
    <w:rsid w:val="00015401"/>
    <w:rsid w:val="00022E21"/>
    <w:rsid w:val="00025123"/>
    <w:rsid w:val="00067E88"/>
    <w:rsid w:val="00080B19"/>
    <w:rsid w:val="000956B8"/>
    <w:rsid w:val="000E73F8"/>
    <w:rsid w:val="00101535"/>
    <w:rsid w:val="0011435B"/>
    <w:rsid w:val="00134777"/>
    <w:rsid w:val="00172C61"/>
    <w:rsid w:val="00193A99"/>
    <w:rsid w:val="001A20F2"/>
    <w:rsid w:val="001C2D59"/>
    <w:rsid w:val="001C4A82"/>
    <w:rsid w:val="001E1FC2"/>
    <w:rsid w:val="001F42A9"/>
    <w:rsid w:val="002326CD"/>
    <w:rsid w:val="002336E7"/>
    <w:rsid w:val="0028335F"/>
    <w:rsid w:val="002A4F53"/>
    <w:rsid w:val="002B2EA3"/>
    <w:rsid w:val="002B53FE"/>
    <w:rsid w:val="002C02C8"/>
    <w:rsid w:val="002D7C57"/>
    <w:rsid w:val="00325594"/>
    <w:rsid w:val="00350D82"/>
    <w:rsid w:val="003C5A58"/>
    <w:rsid w:val="003F6F5A"/>
    <w:rsid w:val="00412F51"/>
    <w:rsid w:val="00433D3A"/>
    <w:rsid w:val="004345C4"/>
    <w:rsid w:val="00481827"/>
    <w:rsid w:val="004820BC"/>
    <w:rsid w:val="00483E28"/>
    <w:rsid w:val="004910E5"/>
    <w:rsid w:val="004A097C"/>
    <w:rsid w:val="004E5D2F"/>
    <w:rsid w:val="0050231B"/>
    <w:rsid w:val="00522FEF"/>
    <w:rsid w:val="00580BF3"/>
    <w:rsid w:val="005B3D93"/>
    <w:rsid w:val="005C0141"/>
    <w:rsid w:val="005C798C"/>
    <w:rsid w:val="005E5D4D"/>
    <w:rsid w:val="006059CB"/>
    <w:rsid w:val="00634154"/>
    <w:rsid w:val="0068399C"/>
    <w:rsid w:val="00691A10"/>
    <w:rsid w:val="006B7398"/>
    <w:rsid w:val="006C42BB"/>
    <w:rsid w:val="006F3642"/>
    <w:rsid w:val="006F4080"/>
    <w:rsid w:val="00700819"/>
    <w:rsid w:val="0072121A"/>
    <w:rsid w:val="00733FFE"/>
    <w:rsid w:val="007B2F52"/>
    <w:rsid w:val="007B6DB0"/>
    <w:rsid w:val="007C791E"/>
    <w:rsid w:val="00815996"/>
    <w:rsid w:val="00817E97"/>
    <w:rsid w:val="00825474"/>
    <w:rsid w:val="0083173E"/>
    <w:rsid w:val="00841622"/>
    <w:rsid w:val="0087644A"/>
    <w:rsid w:val="008865BA"/>
    <w:rsid w:val="008B29B3"/>
    <w:rsid w:val="008F5051"/>
    <w:rsid w:val="0090317B"/>
    <w:rsid w:val="009B3002"/>
    <w:rsid w:val="009B479C"/>
    <w:rsid w:val="009C3EBD"/>
    <w:rsid w:val="00A11D51"/>
    <w:rsid w:val="00A16C40"/>
    <w:rsid w:val="00A518D6"/>
    <w:rsid w:val="00A96756"/>
    <w:rsid w:val="00B45126"/>
    <w:rsid w:val="00B53B84"/>
    <w:rsid w:val="00B814B6"/>
    <w:rsid w:val="00B82F66"/>
    <w:rsid w:val="00B8735F"/>
    <w:rsid w:val="00BD07C2"/>
    <w:rsid w:val="00BF2975"/>
    <w:rsid w:val="00BF526F"/>
    <w:rsid w:val="00C174B9"/>
    <w:rsid w:val="00C17C0D"/>
    <w:rsid w:val="00C465ED"/>
    <w:rsid w:val="00C96F26"/>
    <w:rsid w:val="00CB5417"/>
    <w:rsid w:val="00CC0BF0"/>
    <w:rsid w:val="00CC108A"/>
    <w:rsid w:val="00CD028C"/>
    <w:rsid w:val="00CE035F"/>
    <w:rsid w:val="00CE4BDE"/>
    <w:rsid w:val="00CF65BB"/>
    <w:rsid w:val="00D642D3"/>
    <w:rsid w:val="00D67253"/>
    <w:rsid w:val="00D67A6B"/>
    <w:rsid w:val="00D74704"/>
    <w:rsid w:val="00D77076"/>
    <w:rsid w:val="00DA1870"/>
    <w:rsid w:val="00DB3CE1"/>
    <w:rsid w:val="00DD340C"/>
    <w:rsid w:val="00E42AEA"/>
    <w:rsid w:val="00E61C38"/>
    <w:rsid w:val="00E9005F"/>
    <w:rsid w:val="00E90643"/>
    <w:rsid w:val="00ED770F"/>
    <w:rsid w:val="00EE5902"/>
    <w:rsid w:val="00F04C89"/>
    <w:rsid w:val="00F57ACD"/>
    <w:rsid w:val="00F8698D"/>
    <w:rsid w:val="00FD4594"/>
    <w:rsid w:val="00FE2FDC"/>
    <w:rsid w:val="09951EF2"/>
    <w:rsid w:val="24357D48"/>
    <w:rsid w:val="24F06F12"/>
    <w:rsid w:val="5D99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footer" w:uiPriority="0" w:qFormat="1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7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770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qFormat/>
    <w:rsid w:val="00D77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7076"/>
    <w:pPr>
      <w:spacing w:after="120"/>
    </w:pPr>
  </w:style>
  <w:style w:type="paragraph" w:styleId="a7">
    <w:name w:val="footer"/>
    <w:basedOn w:val="a"/>
    <w:link w:val="a8"/>
    <w:semiHidden/>
    <w:unhideWhenUsed/>
    <w:qFormat/>
    <w:rsid w:val="00D77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5"/>
    <w:link w:val="aa"/>
    <w:qFormat/>
    <w:rsid w:val="00D77076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0"/>
      <w:lang w:eastAsia="ar-SA"/>
    </w:rPr>
  </w:style>
  <w:style w:type="character" w:styleId="ab">
    <w:name w:val="footnote reference"/>
    <w:basedOn w:val="a0"/>
    <w:semiHidden/>
    <w:qFormat/>
    <w:rsid w:val="00D77076"/>
    <w:rPr>
      <w:vertAlign w:val="superscript"/>
    </w:rPr>
  </w:style>
  <w:style w:type="table" w:styleId="ac">
    <w:name w:val="Table Grid"/>
    <w:basedOn w:val="a1"/>
    <w:qFormat/>
    <w:rsid w:val="00D7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D77076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qFormat/>
    <w:rsid w:val="00D77076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paragraph" w:customStyle="1" w:styleId="u-2-msonormal">
    <w:name w:val="u-2-msonormal"/>
    <w:basedOn w:val="a"/>
    <w:qFormat/>
    <w:rsid w:val="00D7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77076"/>
    <w:pPr>
      <w:ind w:left="720"/>
      <w:contextualSpacing/>
    </w:pPr>
  </w:style>
  <w:style w:type="character" w:customStyle="1" w:styleId="a4">
    <w:name w:val="Текст сноски Знак"/>
    <w:basedOn w:val="a0"/>
    <w:link w:val="a3"/>
    <w:semiHidden/>
    <w:qFormat/>
    <w:rsid w:val="00D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qFormat/>
    <w:rsid w:val="00D77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qFormat/>
    <w:rsid w:val="00D77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77076"/>
  </w:style>
  <w:style w:type="paragraph" w:customStyle="1" w:styleId="1">
    <w:name w:val="Цитата1"/>
    <w:basedOn w:val="a"/>
    <w:rsid w:val="00D77076"/>
    <w:pPr>
      <w:suppressAutoHyphens/>
      <w:spacing w:after="0" w:line="240" w:lineRule="auto"/>
      <w:ind w:left="2992" w:right="2981" w:firstLine="284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a">
    <w:name w:val="Подзаголовок Знак"/>
    <w:basedOn w:val="a0"/>
    <w:link w:val="a9"/>
    <w:rsid w:val="00D77076"/>
    <w:rPr>
      <w:rFonts w:ascii="Calibri" w:eastAsia="Times New Roman" w:hAnsi="Calibri" w:cs="Times New Roman"/>
      <w:sz w:val="28"/>
      <w:szCs w:val="20"/>
      <w:lang w:eastAsia="ar-SA"/>
    </w:rPr>
  </w:style>
  <w:style w:type="paragraph" w:styleId="ae">
    <w:name w:val="No Spacing"/>
    <w:uiPriority w:val="1"/>
    <w:qFormat/>
    <w:rsid w:val="00D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BF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F2975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9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910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664182-B755-43B8-8359-608BA67F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4555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53</cp:revision>
  <cp:lastPrinted>2018-10-03T09:11:00Z</cp:lastPrinted>
  <dcterms:created xsi:type="dcterms:W3CDTF">2013-09-08T17:15:00Z</dcterms:created>
  <dcterms:modified xsi:type="dcterms:W3CDTF">2019-02-08T12:42:00Z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