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9C" w:rsidRDefault="00772945" w:rsidP="0043169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993" w:firstLine="14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w:drawing>
          <wp:inline distT="0" distB="0" distL="0" distR="0">
            <wp:extent cx="6418342" cy="9078686"/>
            <wp:effectExtent l="19050" t="0" r="1508" b="0"/>
            <wp:docPr id="1" name="Рисунок 1" descr="D:\Documents and Settings\пк-2\Рабочий стол\Мялкиной на сайт февраль 2019\программмы  титульные листы\1кл\Scan2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1кл\Scan2001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817" cy="908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AC" w:rsidRDefault="00EA71C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958AC" w:rsidRDefault="00EA71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предмета «Литературное чтение» для 1 класса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 начального общего образования, авторской программы Л.Ф. Климановой, В.Г. Горецкого, М.В. </w:t>
      </w:r>
      <w:proofErr w:type="spellStart"/>
      <w:r>
        <w:rPr>
          <w:rFonts w:ascii="Times New Roman" w:hAnsi="Times New Roman"/>
          <w:sz w:val="24"/>
          <w:szCs w:val="24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(Рабочие программы «Школа России», 1-4 – М.: Просвещение, 201</w:t>
      </w:r>
      <w:r w:rsidR="008900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</w:t>
      </w:r>
      <w:r w:rsidRPr="008900DA">
        <w:rPr>
          <w:rFonts w:ascii="Times New Roman" w:hAnsi="Times New Roman"/>
          <w:sz w:val="24"/>
          <w:szCs w:val="24"/>
        </w:rPr>
        <w:t xml:space="preserve">.), </w:t>
      </w:r>
      <w:r w:rsidR="008900DA" w:rsidRPr="008900DA">
        <w:rPr>
          <w:rFonts w:ascii="Times New Roman" w:hAnsi="Times New Roman"/>
          <w:sz w:val="24"/>
          <w:szCs w:val="24"/>
        </w:rPr>
        <w:t>Приказа Миннауки России от 31.12.15 г №1576 «О внесении изменений</w:t>
      </w:r>
      <w:proofErr w:type="gramEnd"/>
      <w:r w:rsidR="008900DA" w:rsidRPr="008900DA">
        <w:rPr>
          <w:rFonts w:ascii="Times New Roman" w:hAnsi="Times New Roman"/>
          <w:sz w:val="24"/>
          <w:szCs w:val="24"/>
        </w:rPr>
        <w:t xml:space="preserve"> в ФГОС»,</w:t>
      </w:r>
      <w:r w:rsidR="008900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опорой на ООП </w:t>
      </w:r>
      <w:proofErr w:type="spellStart"/>
      <w:r>
        <w:rPr>
          <w:rFonts w:ascii="Times New Roman" w:hAnsi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и ориентирована на работу по учебно-методическому комплекту «Школа России». </w:t>
      </w:r>
    </w:p>
    <w:p w:rsidR="006958AC" w:rsidRDefault="00EA71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Учебники:</w:t>
      </w:r>
    </w:p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В.Г.Горецкий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Кирюшкин,Л.А.Виноградова,М.В,Бойкина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Азбука:в</w:t>
      </w:r>
      <w:proofErr w:type="spellEnd"/>
      <w:r>
        <w:rPr>
          <w:rFonts w:ascii="Times New Roman" w:hAnsi="Times New Roman"/>
          <w:sz w:val="24"/>
          <w:szCs w:val="24"/>
        </w:rPr>
        <w:t xml:space="preserve"> 2 частях  М.:Просвещение,2016</w:t>
      </w:r>
    </w:p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Л.Ф. Климанова  Литературное чтение: учебник для 1 класса: в 2 частях - М.: Просвещение, 201 6</w:t>
      </w:r>
    </w:p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Л.А.Виноградская. Литературное чтение, рабочая тетрадь для 1 класса. М.: Просвещение, 2 018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8AC" w:rsidRDefault="00EA71C7">
      <w:pPr>
        <w:spacing w:after="12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год.</w:t>
      </w:r>
    </w:p>
    <w:p w:rsidR="006958AC" w:rsidRDefault="00EA71C7">
      <w:pPr>
        <w:spacing w:after="120"/>
        <w:ind w:firstLine="539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Место предмета в учебном плане</w:t>
      </w:r>
    </w:p>
    <w:p w:rsidR="006958AC" w:rsidRDefault="00EA71C7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ООП </w:t>
      </w:r>
      <w:proofErr w:type="spellStart"/>
      <w:r>
        <w:rPr>
          <w:rFonts w:ascii="Times New Roman" w:hAnsi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изучение учебного предмета «Литературное чтение» в 1 классе отводится 132 часа  в год. 1час в неделю  (33учебных  недели).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«Обучение грамоте» отводится 92 часа и 40 часов «Литературному чтению»)</w:t>
      </w:r>
      <w:proofErr w:type="gramEnd"/>
    </w:p>
    <w:p w:rsidR="006958AC" w:rsidRDefault="00EA71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учебного плана МОУ </w:t>
      </w:r>
      <w:proofErr w:type="spellStart"/>
      <w:r>
        <w:rPr>
          <w:rFonts w:ascii="Times New Roman" w:hAnsi="Times New Roman"/>
          <w:sz w:val="24"/>
          <w:szCs w:val="24"/>
        </w:rPr>
        <w:t>Ишненской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2018-2019 учебный год </w:t>
      </w:r>
      <w:r w:rsidR="008900DA" w:rsidRPr="008900DA">
        <w:rPr>
          <w:rFonts w:eastAsia="Times New Roman"/>
        </w:rPr>
        <w:t xml:space="preserve">и методического письма </w:t>
      </w:r>
      <w:r w:rsidR="008900DA" w:rsidRPr="008900DA">
        <w:t xml:space="preserve">об организации образовательной деятельности в начальных классах общеобразовательных учреждений Ярославской области в 2018/2019 </w:t>
      </w:r>
      <w:proofErr w:type="spellStart"/>
      <w:r w:rsidR="008900DA" w:rsidRPr="008900DA">
        <w:t>уч</w:t>
      </w:r>
      <w:proofErr w:type="gramStart"/>
      <w:r w:rsidR="008900DA" w:rsidRPr="008900DA">
        <w:t>.г</w:t>
      </w:r>
      <w:proofErr w:type="spellEnd"/>
      <w:proofErr w:type="gramEnd"/>
      <w:r w:rsidR="008900DA" w:rsidRPr="008900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рабочую  программу внесены изменения. 17 уроков отводится на изучение предметной области 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Литературное чтение на родном языке</w:t>
      </w:r>
      <w:r>
        <w:rPr>
          <w:rFonts w:ascii="Times New Roman" w:hAnsi="Times New Roman"/>
          <w:sz w:val="24"/>
          <w:szCs w:val="24"/>
        </w:rPr>
        <w:t>». Данные темы в календарно - тематическом планировании выделены курсивом.</w:t>
      </w:r>
    </w:p>
    <w:p w:rsidR="006958AC" w:rsidRDefault="00EA71C7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предметной области «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Литературное чтение на родном языке»:</w:t>
      </w:r>
    </w:p>
    <w:p w:rsidR="006958AC" w:rsidRDefault="00EA7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Осмысливать эстетические и нравственные ценности художественного текста на русском языке и высказывать суждение,</w:t>
      </w:r>
    </w:p>
    <w:p w:rsidR="006958AC" w:rsidRDefault="00EA7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осмысливать эстетические и нравственные ценности художественного текста на русском языке и высказывать собственное суждение;</w:t>
      </w:r>
    </w:p>
    <w:p w:rsidR="006958AC" w:rsidRDefault="00EA7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высказывать собственное суждение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прочитанном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(прослушанном) </w:t>
      </w:r>
    </w:p>
    <w:p w:rsidR="006958AC" w:rsidRDefault="00EA7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Воспринимать художественную литературу как вид искусства, ориентироваться в содержании художественного, учебного и </w:t>
      </w:r>
    </w:p>
    <w:p w:rsidR="006958AC" w:rsidRDefault="00EA7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научно-популярного текста на русском языке, понимать его смысл (при чтении вслух и про </w:t>
      </w:r>
      <w:proofErr w:type="gramEnd"/>
    </w:p>
    <w:p w:rsidR="006958AC" w:rsidRDefault="00EA71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себя, при прослушивании),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эпитет, определять позиции героев художественного текста, позицию автора художественного текста.</w:t>
      </w:r>
      <w:proofErr w:type="gramEnd"/>
    </w:p>
    <w:p w:rsidR="006958AC" w:rsidRDefault="006958AC">
      <w:pPr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EA71C7" w:rsidRDefault="00EA71C7" w:rsidP="00EA71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71C7" w:rsidRDefault="00EA71C7" w:rsidP="00EA71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EA71C7" w:rsidRDefault="00EA71C7" w:rsidP="00EA71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концу года  осознанно читать вслух небольшие тексты целыми словами  (темп чтения-до 40 слов в минуту) с допущением плавного слогового чтения отдельных слов со сложной </w:t>
      </w:r>
      <w:proofErr w:type="spellStart"/>
      <w:r>
        <w:rPr>
          <w:rFonts w:ascii="Times New Roman" w:hAnsi="Times New Roman"/>
          <w:sz w:val="24"/>
          <w:szCs w:val="24"/>
        </w:rPr>
        <w:t>слог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буквенной структурой;                                                                                                       ориентироваться в речевом потоке, находить начало и конец высказывания;                  </w:t>
      </w:r>
    </w:p>
    <w:p w:rsidR="00EA71C7" w:rsidRDefault="00EA71C7" w:rsidP="00EA71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понимать фактическое содержание текста;                                                                             </w:t>
      </w:r>
    </w:p>
    <w:p w:rsidR="00EA71C7" w:rsidRDefault="00EA71C7" w:rsidP="00EA71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отвечать на вопросы по содержанию, находить в тексте предложения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поддерживающие устные высказывания ;                                                                                                                    выделять события ,видеть их последовательность в произведении; подробно пересказывать небольшие по объёму тексты;                                                                        раскрывать содержание  иллюстраций к произведению ,соотносить их с отрывками рассказа;                                                                                                                                                 выражать свои эмоции и чувства в выразительном чтении.</w:t>
      </w:r>
    </w:p>
    <w:p w:rsidR="00EA71C7" w:rsidRDefault="00EA71C7" w:rsidP="00EA71C7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 xml:space="preserve">В результате изучения ЛИТЕРАТУРНОГО ЧТЕНИЯ в 1 классе   </w:t>
      </w:r>
    </w:p>
    <w:p w:rsidR="00EA71C7" w:rsidRDefault="00EA71C7" w:rsidP="00EA71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научатся: </w:t>
      </w:r>
    </w:p>
    <w:p w:rsidR="00EA71C7" w:rsidRDefault="00EA71C7" w:rsidP="00EA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-осознанно читать произведения доступного объёма, постепенно переходя от слогового к плавному, осмысленному, правильному чтению целыми словами вслух (темп чтения-до 40 слов в минуту к концу учебного года);                                                                                                     - соблюдать орфоэпические и интонационные нормы чтения;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онимать вопросы к тексту и правильно отвечать на них;                                                           -называть действующих лиц прочитанного или прослушанного произведения;                          -заучивать  небольшие стихотворения (с помощью учителя);                                                    -отгадывать загадки с опорой на отгадки ,помещенные в учебнике;                                                  -отвечать на вопросы: «Почему автор дал своему произведению такое название?»; «Чем тебе запомнился тот или иной герой произведения?»</w:t>
      </w:r>
    </w:p>
    <w:p w:rsidR="00EA71C7" w:rsidRDefault="00EA71C7" w:rsidP="00EA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1C7" w:rsidRDefault="00EA71C7" w:rsidP="00EA7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</w:t>
      </w:r>
      <w:proofErr w:type="gramStart"/>
      <w:r>
        <w:rPr>
          <w:rFonts w:ascii="Times New Roman" w:hAnsi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техническое  обеспечение</w:t>
      </w:r>
    </w:p>
    <w:p w:rsidR="00EA71C7" w:rsidRDefault="00EA71C7" w:rsidP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В.Г.Горецкий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Кирюшкин,Л.А.Виноградова,М.В,Бойкина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Азбука:в2 частях  М.:Просвещение,2016</w:t>
      </w:r>
    </w:p>
    <w:p w:rsidR="00EA71C7" w:rsidRDefault="00EA71C7" w:rsidP="00EA71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Л.Ф. Климанова  Литературное чтение: учебник для 1 класса: в 2 частях - М.: Просвещение, 201 6                                                                                                                </w:t>
      </w:r>
    </w:p>
    <w:p w:rsidR="00EA71C7" w:rsidRDefault="00EA71C7" w:rsidP="00EA71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М.В.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Л.А.Виноградская. Литературное чтение, рабочая тетрадь для 1 класса. М.: Просвещение, 2 018                                                                           </w:t>
      </w:r>
    </w:p>
    <w:p w:rsidR="006958AC" w:rsidRPr="00EA71C7" w:rsidRDefault="00EA71C7" w:rsidP="00EA71C7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Школа России. Сборник рабочих программ. 1-4 классы. </w:t>
      </w:r>
      <w:r>
        <w:rPr>
          <w:rFonts w:ascii="Times New Roman" w:hAnsi="Times New Roman"/>
          <w:sz w:val="24"/>
          <w:szCs w:val="24"/>
        </w:rPr>
        <w:t>Издательство «Просвещение». – М.: Просвещение, 201</w:t>
      </w:r>
      <w:r w:rsidR="008900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6958AC" w:rsidRDefault="00EA71C7">
      <w:pPr>
        <w:pStyle w:val="a9"/>
        <w:shd w:val="clear" w:color="auto" w:fill="FFFFFF"/>
        <w:jc w:val="center"/>
        <w:rPr>
          <w:color w:val="000000"/>
        </w:rPr>
      </w:pPr>
      <w:r>
        <w:rPr>
          <w:b/>
          <w:color w:val="000000"/>
          <w:shd w:val="clear" w:color="auto" w:fill="FFFFFF"/>
        </w:rPr>
        <w:t>Содержание учебного предмета</w:t>
      </w:r>
      <w:r w:rsidR="008900DA">
        <w:rPr>
          <w:b/>
          <w:color w:val="000000"/>
          <w:shd w:val="clear" w:color="auto" w:fill="FFFFFF"/>
        </w:rPr>
        <w:t xml:space="preserve"> «Обучение грамоте (чтение)»</w:t>
      </w:r>
    </w:p>
    <w:p w:rsidR="008B1A94" w:rsidRDefault="00EA71C7" w:rsidP="008B1A94">
      <w:pPr>
        <w:pStyle w:val="a9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Добукварный</w:t>
      </w:r>
      <w:proofErr w:type="spellEnd"/>
      <w:r>
        <w:rPr>
          <w:b/>
          <w:bCs/>
          <w:color w:val="000000"/>
          <w:shd w:val="clear" w:color="auto" w:fill="FFFFFF"/>
        </w:rPr>
        <w:t xml:space="preserve"> период (</w:t>
      </w:r>
      <w:r>
        <w:rPr>
          <w:b/>
          <w:bCs/>
        </w:rPr>
        <w:t>15 ч)</w:t>
      </w:r>
      <w:r>
        <w:rPr>
          <w:color w:val="000000"/>
          <w:shd w:val="clear" w:color="auto" w:fill="FFFFFF"/>
        </w:rPr>
        <w:t xml:space="preserve"> </w:t>
      </w:r>
    </w:p>
    <w:p w:rsidR="008B1A94" w:rsidRPr="008B1A94" w:rsidRDefault="008B1A94" w:rsidP="008B1A9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b/>
          <w:bCs/>
          <w:color w:val="000000"/>
        </w:rPr>
        <w:t>Речь </w:t>
      </w:r>
      <w:r w:rsidRPr="008B1A94">
        <w:rPr>
          <w:color w:val="000000"/>
        </w:rPr>
        <w:t>(устная и письменная) - общее представление.</w:t>
      </w:r>
    </w:p>
    <w:p w:rsidR="008B1A94" w:rsidRPr="008B1A94" w:rsidRDefault="008B1A94" w:rsidP="008B1A9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b/>
          <w:bCs/>
          <w:color w:val="000000"/>
        </w:rPr>
        <w:t>Предложение и слово. </w:t>
      </w:r>
      <w:r w:rsidRPr="008B1A94">
        <w:rPr>
          <w:color w:val="000000"/>
        </w:rPr>
        <w:t>Членение речи на предложения, пред</w:t>
      </w:r>
      <w:r w:rsidRPr="008B1A94">
        <w:rPr>
          <w:color w:val="000000"/>
        </w:rPr>
        <w:softHyphen/>
        <w:t>ложения на слова, слова на слоги с использованием графических схем.</w:t>
      </w:r>
    </w:p>
    <w:p w:rsidR="008B1A94" w:rsidRPr="008B1A94" w:rsidRDefault="008B1A94" w:rsidP="008B1A9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b/>
          <w:bCs/>
          <w:color w:val="000000"/>
        </w:rPr>
        <w:lastRenderedPageBreak/>
        <w:t>Слог, ударение. </w:t>
      </w:r>
      <w:r w:rsidRPr="008B1A94">
        <w:rPr>
          <w:color w:val="000000"/>
        </w:rPr>
        <w:t>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8B1A94" w:rsidRPr="008B1A94" w:rsidRDefault="008B1A94" w:rsidP="008B1A9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b/>
          <w:bCs/>
          <w:color w:val="000000"/>
        </w:rPr>
        <w:t>Звуки и буквы. </w:t>
      </w:r>
      <w:r w:rsidRPr="008B1A94">
        <w:rPr>
          <w:color w:val="000000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</w:t>
      </w:r>
      <w:r w:rsidRPr="008B1A94">
        <w:rPr>
          <w:color w:val="000000"/>
        </w:rPr>
        <w:softHyphen/>
        <w:t>лости рта, наличие или отсутствие голоса, слогообразующая роль гласных.</w:t>
      </w:r>
    </w:p>
    <w:p w:rsidR="008B1A94" w:rsidRPr="008B1A94" w:rsidRDefault="008B1A94" w:rsidP="008B1A9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 xml:space="preserve">Выделение в словах отдельных звуков (гласных и согласных), </w:t>
      </w:r>
      <w:proofErr w:type="spellStart"/>
      <w:r w:rsidRPr="008B1A94">
        <w:rPr>
          <w:color w:val="000000"/>
        </w:rPr>
        <w:t>слого-звуковой</w:t>
      </w:r>
      <w:proofErr w:type="spellEnd"/>
      <w:r w:rsidRPr="008B1A94">
        <w:rPr>
          <w:color w:val="000000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</w:t>
      </w:r>
      <w:r w:rsidRPr="008B1A94">
        <w:rPr>
          <w:color w:val="000000"/>
        </w:rPr>
        <w:softHyphen/>
        <w:t xml:space="preserve">мой-моделью, отражающей его </w:t>
      </w:r>
      <w:proofErr w:type="spellStart"/>
      <w:r w:rsidRPr="008B1A94">
        <w:rPr>
          <w:color w:val="000000"/>
        </w:rPr>
        <w:t>слого-звуковую</w:t>
      </w:r>
      <w:proofErr w:type="spellEnd"/>
      <w:r w:rsidRPr="008B1A94">
        <w:rPr>
          <w:color w:val="000000"/>
        </w:rPr>
        <w:t xml:space="preserve"> структуру.</w:t>
      </w:r>
    </w:p>
    <w:p w:rsidR="008B1A94" w:rsidRPr="008B1A94" w:rsidRDefault="008B1A94" w:rsidP="008B1A9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Самостоятельный подбор слов с заданным звуком, нахожде</w:t>
      </w:r>
      <w:r w:rsidRPr="008B1A94">
        <w:rPr>
          <w:color w:val="000000"/>
        </w:rPr>
        <w:softHyphen/>
        <w:t>ние соответствия между произносимыми (а впоследствии и чита</w:t>
      </w:r>
      <w:r w:rsidRPr="008B1A94">
        <w:rPr>
          <w:color w:val="000000"/>
        </w:rPr>
        <w:softHyphen/>
        <w:t xml:space="preserve">емыми) словами и предъявленными </w:t>
      </w:r>
      <w:proofErr w:type="spellStart"/>
      <w:r w:rsidRPr="008B1A94">
        <w:rPr>
          <w:color w:val="000000"/>
        </w:rPr>
        <w:t>слого-звуковыми</w:t>
      </w:r>
      <w:proofErr w:type="spellEnd"/>
      <w:r w:rsidRPr="008B1A94">
        <w:rPr>
          <w:color w:val="000000"/>
        </w:rPr>
        <w:t xml:space="preserve"> схемами–моделями.</w:t>
      </w:r>
    </w:p>
    <w:p w:rsidR="008B1A94" w:rsidRPr="008B1A94" w:rsidRDefault="008B1A94" w:rsidP="008B1A9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Знакомство с буквами </w:t>
      </w:r>
      <w:r w:rsidRPr="008B1A94">
        <w:rPr>
          <w:b/>
          <w:bCs/>
          <w:i/>
          <w:iCs/>
          <w:color w:val="000000"/>
        </w:rPr>
        <w:t xml:space="preserve">а, о, и, </w:t>
      </w:r>
      <w:proofErr w:type="spellStart"/>
      <w:r w:rsidRPr="008B1A94">
        <w:rPr>
          <w:b/>
          <w:bCs/>
          <w:i/>
          <w:iCs/>
          <w:color w:val="000000"/>
        </w:rPr>
        <w:t>ы</w:t>
      </w:r>
      <w:proofErr w:type="spellEnd"/>
      <w:r w:rsidRPr="008B1A94">
        <w:rPr>
          <w:b/>
          <w:bCs/>
          <w:i/>
          <w:iCs/>
          <w:color w:val="000000"/>
        </w:rPr>
        <w:t>, у, </w:t>
      </w:r>
      <w:r w:rsidRPr="008B1A94">
        <w:rPr>
          <w:color w:val="000000"/>
        </w:rPr>
        <w:t>узнавание букв по их ха</w:t>
      </w:r>
      <w:r w:rsidRPr="008B1A94">
        <w:rPr>
          <w:color w:val="000000"/>
        </w:rPr>
        <w:softHyphen/>
        <w:t>рактерным признакам (изолированно и в составе слова, в раз</w:t>
      </w:r>
      <w:r w:rsidRPr="008B1A94">
        <w:rPr>
          <w:color w:val="000000"/>
        </w:rPr>
        <w:softHyphen/>
        <w:t>личных позициях), правильное соотнесение звуков и букв.</w:t>
      </w:r>
    </w:p>
    <w:p w:rsidR="008B1A94" w:rsidRPr="008B1A94" w:rsidRDefault="00EA71C7" w:rsidP="008B1A94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  Содержание </w:t>
      </w:r>
      <w:r>
        <w:rPr>
          <w:b/>
          <w:bCs/>
          <w:color w:val="000000"/>
          <w:shd w:val="clear" w:color="auto" w:fill="FFFFFF"/>
        </w:rPr>
        <w:t>букварного периода (</w:t>
      </w:r>
      <w:r>
        <w:rPr>
          <w:b/>
          <w:bCs/>
        </w:rPr>
        <w:t>58 ч</w:t>
      </w:r>
      <w:r w:rsidR="008B1A94">
        <w:rPr>
          <w:b/>
          <w:bCs/>
        </w:rPr>
        <w:t xml:space="preserve">). </w:t>
      </w:r>
      <w:r w:rsidR="008B1A94" w:rsidRPr="008B1A94">
        <w:rPr>
          <w:color w:val="000000"/>
        </w:rPr>
        <w:t>Согласные и гласные звуки и буквы, ознакомление со спосо</w:t>
      </w:r>
      <w:r w:rsidR="008B1A94" w:rsidRPr="008B1A94">
        <w:rPr>
          <w:color w:val="000000"/>
        </w:rPr>
        <w:softHyphen/>
        <w:t>бами обозначения твердости и мягкости согласных.</w:t>
      </w:r>
    </w:p>
    <w:p w:rsidR="008B1A94" w:rsidRPr="008B1A94" w:rsidRDefault="008B1A94" w:rsidP="008B1A9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Чтение слогов-«слияний» с ориентировкой на гласную букву, чтение слогов с изученными буквами.</w:t>
      </w:r>
    </w:p>
    <w:p w:rsidR="008B1A94" w:rsidRPr="008B1A94" w:rsidRDefault="008B1A94" w:rsidP="008B1A9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 xml:space="preserve">Составление из букв и слогов разрезной азбуки слов (после предварительного </w:t>
      </w:r>
      <w:proofErr w:type="spellStart"/>
      <w:r w:rsidRPr="008B1A94">
        <w:rPr>
          <w:color w:val="000000"/>
        </w:rPr>
        <w:t>слого-звукового</w:t>
      </w:r>
      <w:proofErr w:type="spellEnd"/>
      <w:r w:rsidRPr="008B1A94">
        <w:rPr>
          <w:color w:val="000000"/>
        </w:rPr>
        <w:t xml:space="preserve"> анализа, а затем и без него), их чтение.</w:t>
      </w:r>
    </w:p>
    <w:p w:rsidR="008B1A94" w:rsidRPr="008B1A94" w:rsidRDefault="008B1A94" w:rsidP="008B1A9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</w:t>
      </w:r>
      <w:r w:rsidRPr="008B1A94">
        <w:rPr>
          <w:color w:val="000000"/>
        </w:rPr>
        <w:softHyphen/>
        <w:t>ния ориентиров в читаемом слове, места ударения в нем.</w:t>
      </w:r>
    </w:p>
    <w:p w:rsidR="008B1A94" w:rsidRPr="008B1A94" w:rsidRDefault="008B1A94" w:rsidP="008B1A9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A94">
        <w:rPr>
          <w:color w:val="000000"/>
        </w:rPr>
        <w:t>Знакомство с правилами гигиены чтения.</w:t>
      </w:r>
    </w:p>
    <w:p w:rsidR="006958AC" w:rsidRDefault="00EA71C7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.</w:t>
      </w:r>
    </w:p>
    <w:p w:rsidR="006958AC" w:rsidRPr="008B1A94" w:rsidRDefault="00EA71C7" w:rsidP="008B1A94">
      <w:pPr>
        <w:pStyle w:val="a9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 </w:t>
      </w:r>
      <w:proofErr w:type="spellStart"/>
      <w:r>
        <w:rPr>
          <w:b/>
          <w:bCs/>
          <w:color w:val="000000"/>
          <w:shd w:val="clear" w:color="auto" w:fill="FFFFFF"/>
        </w:rPr>
        <w:t>Послебукварный</w:t>
      </w:r>
      <w:proofErr w:type="spellEnd"/>
      <w:r>
        <w:rPr>
          <w:b/>
          <w:bCs/>
          <w:color w:val="000000"/>
          <w:shd w:val="clear" w:color="auto" w:fill="FFFFFF"/>
        </w:rPr>
        <w:t xml:space="preserve"> (заключительный) (</w:t>
      </w:r>
      <w:r>
        <w:rPr>
          <w:b/>
          <w:bCs/>
        </w:rPr>
        <w:t>19 ч)</w:t>
      </w:r>
      <w:r w:rsidR="008B1A94">
        <w:rPr>
          <w:b/>
          <w:bCs/>
        </w:rPr>
        <w:t xml:space="preserve">. </w:t>
      </w:r>
      <w:r>
        <w:rPr>
          <w:b/>
          <w:bCs/>
          <w:color w:val="000000"/>
          <w:shd w:val="clear" w:color="auto" w:fill="FFFFFF"/>
        </w:rPr>
        <w:t> </w:t>
      </w:r>
      <w:proofErr w:type="gramStart"/>
      <w:r w:rsidR="008B1A94" w:rsidRPr="008B1A94">
        <w:rPr>
          <w:color w:val="000000"/>
          <w:shd w:val="clear" w:color="auto" w:fill="FFFFFF"/>
        </w:rPr>
        <w:t>Чтение небольших художественных произведений А. Пуш</w:t>
      </w:r>
      <w:r w:rsidR="008B1A94" w:rsidRPr="008B1A94">
        <w:rPr>
          <w:color w:val="000000"/>
          <w:shd w:val="clear" w:color="auto" w:fill="FFFFFF"/>
        </w:rPr>
        <w:softHyphen/>
        <w:t xml:space="preserve">кина, Л. Толстого, Б. Житкова, К. Чуковского, С. Маршака, В. Осеевой, С. Михалкова, А. </w:t>
      </w:r>
      <w:proofErr w:type="spellStart"/>
      <w:r w:rsidR="008B1A94" w:rsidRPr="008B1A94">
        <w:rPr>
          <w:color w:val="000000"/>
          <w:shd w:val="clear" w:color="auto" w:fill="FFFFFF"/>
        </w:rPr>
        <w:t>Барто</w:t>
      </w:r>
      <w:proofErr w:type="spellEnd"/>
      <w:r w:rsidR="008B1A94" w:rsidRPr="008B1A94">
        <w:rPr>
          <w:color w:val="000000"/>
          <w:shd w:val="clear" w:color="auto" w:fill="FFFFFF"/>
        </w:rPr>
        <w:t xml:space="preserve"> о природе, о детях, о труде, о Родине и т. д. Совершенствование навыка чтения.</w:t>
      </w:r>
      <w:proofErr w:type="gramEnd"/>
      <w:r w:rsidRPr="008B1A94">
        <w:rPr>
          <w:color w:val="000000"/>
          <w:shd w:val="clear" w:color="auto" w:fill="FFFFFF"/>
        </w:rPr>
        <w:t>  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6958AC" w:rsidRDefault="00EA71C7">
      <w:pPr>
        <w:pStyle w:val="a9"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Все произведения сгруппированы по жанрово </w:t>
      </w:r>
      <w:proofErr w:type="gramStart"/>
      <w:r>
        <w:rPr>
          <w:color w:val="000000"/>
          <w:shd w:val="clear" w:color="auto" w:fill="FFFFFF"/>
        </w:rPr>
        <w:t>-т</w:t>
      </w:r>
      <w:proofErr w:type="gramEnd"/>
      <w:r>
        <w:rPr>
          <w:color w:val="000000"/>
          <w:shd w:val="clear" w:color="auto" w:fill="FFFFFF"/>
        </w:rPr>
        <w:t>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8900DA" w:rsidRPr="008900DA" w:rsidRDefault="008900DA" w:rsidP="008900DA">
      <w:pPr>
        <w:pStyle w:val="a9"/>
        <w:shd w:val="clear" w:color="auto" w:fill="FFFFFF"/>
        <w:jc w:val="center"/>
        <w:rPr>
          <w:b/>
          <w:color w:val="000000"/>
        </w:rPr>
      </w:pPr>
      <w:r w:rsidRPr="008900DA">
        <w:rPr>
          <w:b/>
          <w:color w:val="000000"/>
          <w:shd w:val="clear" w:color="auto" w:fill="FFFFFF"/>
        </w:rPr>
        <w:t>Литературное чтение (40 ч.)</w:t>
      </w:r>
    </w:p>
    <w:p w:rsidR="006958AC" w:rsidRDefault="00EA71C7" w:rsidP="008900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Вводный урок (1 ч)</w:t>
      </w:r>
    </w:p>
    <w:p w:rsidR="006958AC" w:rsidRDefault="00EA71C7" w:rsidP="008900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Жили-были буквы (7 ч)</w:t>
      </w:r>
    </w:p>
    <w:p w:rsidR="006958AC" w:rsidRDefault="00EA71C7" w:rsidP="008900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Стихи, рассказы и сказки, написанные В. </w:t>
      </w:r>
      <w:proofErr w:type="spellStart"/>
      <w:r>
        <w:rPr>
          <w:color w:val="000000"/>
          <w:shd w:val="clear" w:color="auto" w:fill="FFFFFF"/>
        </w:rPr>
        <w:t>Данько</w:t>
      </w:r>
      <w:proofErr w:type="spellEnd"/>
      <w:r>
        <w:rPr>
          <w:color w:val="000000"/>
          <w:shd w:val="clear" w:color="auto" w:fill="FFFFFF"/>
        </w:rPr>
        <w:t>, И. </w:t>
      </w:r>
      <w:proofErr w:type="spellStart"/>
      <w:r>
        <w:rPr>
          <w:color w:val="000000"/>
          <w:shd w:val="clear" w:color="auto" w:fill="FFFFFF"/>
        </w:rPr>
        <w:t>Токмаковой</w:t>
      </w:r>
      <w:proofErr w:type="spellEnd"/>
      <w:r>
        <w:rPr>
          <w:color w:val="000000"/>
          <w:shd w:val="clear" w:color="auto" w:fill="FFFFFF"/>
        </w:rPr>
        <w:t>, С. Черным, Ф. </w:t>
      </w:r>
      <w:proofErr w:type="spellStart"/>
      <w:r>
        <w:rPr>
          <w:color w:val="000000"/>
          <w:shd w:val="clear" w:color="auto" w:fill="FFFFFF"/>
        </w:rPr>
        <w:t>Кривиным</w:t>
      </w:r>
      <w:proofErr w:type="spellEnd"/>
      <w:r>
        <w:rPr>
          <w:color w:val="000000"/>
          <w:shd w:val="clear" w:color="auto" w:fill="FFFFFF"/>
        </w:rPr>
        <w:t>, Т. Собакиным.</w:t>
      </w:r>
    </w:p>
    <w:p w:rsidR="006958AC" w:rsidRDefault="00EA71C7" w:rsidP="008900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Сказки, загадки, небылицы (7 ч)</w:t>
      </w:r>
    </w:p>
    <w:p w:rsidR="006958AC" w:rsidRDefault="00EA71C7" w:rsidP="008900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 xml:space="preserve">Произведения устного народного творчества: песенки, загадки, </w:t>
      </w:r>
      <w:proofErr w:type="spellStart"/>
      <w:r>
        <w:rPr>
          <w:color w:val="000000"/>
          <w:shd w:val="clear" w:color="auto" w:fill="FFFFFF"/>
        </w:rPr>
        <w:t>потешки</w:t>
      </w:r>
      <w:proofErr w:type="spellEnd"/>
      <w:r>
        <w:rPr>
          <w:color w:val="000000"/>
          <w:shd w:val="clear" w:color="auto" w:fill="FFFFFF"/>
        </w:rPr>
        <w:t xml:space="preserve">, небылицы и сказки. Отрывки из сказок А. Пушкина. </w:t>
      </w:r>
      <w:proofErr w:type="spellStart"/>
      <w:r>
        <w:rPr>
          <w:color w:val="000000"/>
          <w:shd w:val="clear" w:color="auto" w:fill="FFFFFF"/>
        </w:rPr>
        <w:t>Потешки</w:t>
      </w:r>
      <w:proofErr w:type="spellEnd"/>
      <w:r>
        <w:rPr>
          <w:color w:val="000000"/>
          <w:shd w:val="clear" w:color="auto" w:fill="FFFFFF"/>
        </w:rPr>
        <w:t>, песенки из зарубежного фольклора.</w:t>
      </w:r>
    </w:p>
    <w:p w:rsidR="006958AC" w:rsidRDefault="00EA71C7" w:rsidP="008900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Апрель, апрель! Звенит капель (5 ч)</w:t>
      </w:r>
    </w:p>
    <w:p w:rsidR="006958AC" w:rsidRDefault="00EA71C7" w:rsidP="008900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Стихи А. </w:t>
      </w:r>
      <w:proofErr w:type="spellStart"/>
      <w:r>
        <w:rPr>
          <w:color w:val="000000"/>
          <w:shd w:val="clear" w:color="auto" w:fill="FFFFFF"/>
        </w:rPr>
        <w:t>Майкова</w:t>
      </w:r>
      <w:proofErr w:type="spellEnd"/>
      <w:r>
        <w:rPr>
          <w:color w:val="000000"/>
          <w:shd w:val="clear" w:color="auto" w:fill="FFFFFF"/>
        </w:rPr>
        <w:t>, А. Плещеева, С. Маршака, И. </w:t>
      </w:r>
      <w:proofErr w:type="spellStart"/>
      <w:r>
        <w:rPr>
          <w:color w:val="000000"/>
          <w:shd w:val="clear" w:color="auto" w:fill="FFFFFF"/>
        </w:rPr>
        <w:t>Токмаковой</w:t>
      </w:r>
      <w:proofErr w:type="spellEnd"/>
      <w:r>
        <w:rPr>
          <w:color w:val="000000"/>
          <w:shd w:val="clear" w:color="auto" w:fill="FFFFFF"/>
        </w:rPr>
        <w:t>, Т. Белозерова, Е. Трутневой, В. </w:t>
      </w:r>
      <w:proofErr w:type="spellStart"/>
      <w:r>
        <w:rPr>
          <w:color w:val="000000"/>
          <w:shd w:val="clear" w:color="auto" w:fill="FFFFFF"/>
        </w:rPr>
        <w:t>Берестова</w:t>
      </w:r>
      <w:proofErr w:type="spellEnd"/>
      <w:r>
        <w:rPr>
          <w:color w:val="000000"/>
          <w:shd w:val="clear" w:color="auto" w:fill="FFFFFF"/>
        </w:rPr>
        <w:t>, В. Лунина о русской природе.</w:t>
      </w:r>
    </w:p>
    <w:p w:rsidR="006958AC" w:rsidRDefault="00EA71C7" w:rsidP="008900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И в шутку и всерьез</w:t>
      </w:r>
      <w:r>
        <w:rPr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(7 ч)</w:t>
      </w:r>
    </w:p>
    <w:p w:rsidR="006958AC" w:rsidRDefault="00EA71C7" w:rsidP="008900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Произведения Н. Артюховой, О. Григорьева, И. </w:t>
      </w:r>
      <w:proofErr w:type="spellStart"/>
      <w:r>
        <w:rPr>
          <w:color w:val="000000"/>
          <w:shd w:val="clear" w:color="auto" w:fill="FFFFFF"/>
        </w:rPr>
        <w:t>Токмаковой</w:t>
      </w:r>
      <w:proofErr w:type="spellEnd"/>
      <w:r>
        <w:rPr>
          <w:color w:val="000000"/>
          <w:shd w:val="clear" w:color="auto" w:fill="FFFFFF"/>
        </w:rPr>
        <w:t>, М. </w:t>
      </w:r>
      <w:proofErr w:type="spellStart"/>
      <w:r>
        <w:rPr>
          <w:color w:val="000000"/>
          <w:shd w:val="clear" w:color="auto" w:fill="FFFFFF"/>
        </w:rPr>
        <w:t>Пляцковского</w:t>
      </w:r>
      <w:proofErr w:type="spellEnd"/>
      <w:r>
        <w:rPr>
          <w:color w:val="000000"/>
          <w:shd w:val="clear" w:color="auto" w:fill="FFFFFF"/>
        </w:rPr>
        <w:t>, К. Чуковского, Г. </w:t>
      </w:r>
      <w:proofErr w:type="spellStart"/>
      <w:r>
        <w:rPr>
          <w:color w:val="000000"/>
          <w:shd w:val="clear" w:color="auto" w:fill="FFFFFF"/>
        </w:rPr>
        <w:t>Кружкова</w:t>
      </w:r>
      <w:proofErr w:type="spellEnd"/>
      <w:r>
        <w:rPr>
          <w:color w:val="000000"/>
          <w:shd w:val="clear" w:color="auto" w:fill="FFFFFF"/>
        </w:rPr>
        <w:t>, И. Пивоваровой.</w:t>
      </w:r>
    </w:p>
    <w:p w:rsidR="006958AC" w:rsidRDefault="00EA71C7" w:rsidP="008900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Я и мои друзья (7 ч)</w:t>
      </w:r>
    </w:p>
    <w:p w:rsidR="006958AC" w:rsidRDefault="00EA71C7" w:rsidP="008900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Рассказы и стихи, написанные Ю. Ермолаевым, Е. Благининой, В. Орловым, С. Михалковым, Р. </w:t>
      </w:r>
      <w:proofErr w:type="spellStart"/>
      <w:r>
        <w:rPr>
          <w:color w:val="000000"/>
          <w:shd w:val="clear" w:color="auto" w:fill="FFFFFF"/>
        </w:rPr>
        <w:t>Сефом</w:t>
      </w:r>
      <w:proofErr w:type="spellEnd"/>
      <w:r>
        <w:rPr>
          <w:color w:val="000000"/>
          <w:shd w:val="clear" w:color="auto" w:fill="FFFFFF"/>
        </w:rPr>
        <w:t>, Ю. </w:t>
      </w:r>
      <w:proofErr w:type="spellStart"/>
      <w:r>
        <w:rPr>
          <w:color w:val="000000"/>
          <w:shd w:val="clear" w:color="auto" w:fill="FFFFFF"/>
        </w:rPr>
        <w:t>Энтиным</w:t>
      </w:r>
      <w:proofErr w:type="spellEnd"/>
      <w:r>
        <w:rPr>
          <w:color w:val="000000"/>
          <w:shd w:val="clear" w:color="auto" w:fill="FFFFFF"/>
        </w:rPr>
        <w:t>, В. Берестовым, А. </w:t>
      </w:r>
      <w:proofErr w:type="spellStart"/>
      <w:r>
        <w:rPr>
          <w:color w:val="000000"/>
          <w:shd w:val="clear" w:color="auto" w:fill="FFFFFF"/>
        </w:rPr>
        <w:t>Барто</w:t>
      </w:r>
      <w:proofErr w:type="spellEnd"/>
      <w:r>
        <w:rPr>
          <w:color w:val="000000"/>
          <w:shd w:val="clear" w:color="auto" w:fill="FFFFFF"/>
        </w:rPr>
        <w:t xml:space="preserve">, С. Маршаком, Я. Акимом, о детях, их взаимоотношениях, об умении общаться друг с другом и </w:t>
      </w:r>
      <w:proofErr w:type="gramStart"/>
      <w:r>
        <w:rPr>
          <w:color w:val="000000"/>
          <w:shd w:val="clear" w:color="auto" w:fill="FFFFFF"/>
        </w:rPr>
        <w:t>со</w:t>
      </w:r>
      <w:proofErr w:type="gramEnd"/>
      <w:r>
        <w:rPr>
          <w:color w:val="000000"/>
          <w:shd w:val="clear" w:color="auto" w:fill="FFFFFF"/>
        </w:rPr>
        <w:t xml:space="preserve"> взрослыми.</w:t>
      </w:r>
    </w:p>
    <w:p w:rsidR="006958AC" w:rsidRDefault="00EA71C7" w:rsidP="008900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О братьях наших меньших (6 ч)</w:t>
      </w:r>
    </w:p>
    <w:p w:rsidR="006958AC" w:rsidRDefault="00EA71C7" w:rsidP="008900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Произведения о взаимоотношениях человека с природой, рассказы и стихи С. Михалкова, В. Осеевой, И. </w:t>
      </w:r>
      <w:proofErr w:type="spellStart"/>
      <w:r>
        <w:rPr>
          <w:color w:val="000000"/>
          <w:shd w:val="clear" w:color="auto" w:fill="FFFFFF"/>
        </w:rPr>
        <w:t>Токмаковой</w:t>
      </w:r>
      <w:proofErr w:type="spellEnd"/>
      <w:r>
        <w:rPr>
          <w:color w:val="000000"/>
          <w:shd w:val="clear" w:color="auto" w:fill="FFFFFF"/>
        </w:rPr>
        <w:t>, М. </w:t>
      </w:r>
      <w:proofErr w:type="spellStart"/>
      <w:r>
        <w:rPr>
          <w:color w:val="000000"/>
          <w:shd w:val="clear" w:color="auto" w:fill="FFFFFF"/>
        </w:rPr>
        <w:t>Пляцковского</w:t>
      </w:r>
      <w:proofErr w:type="spellEnd"/>
      <w:r>
        <w:rPr>
          <w:color w:val="000000"/>
          <w:shd w:val="clear" w:color="auto" w:fill="FFFFFF"/>
        </w:rPr>
        <w:t>, Г. Сапгира, В. </w:t>
      </w:r>
      <w:proofErr w:type="spellStart"/>
      <w:r>
        <w:rPr>
          <w:color w:val="000000"/>
          <w:shd w:val="clear" w:color="auto" w:fill="FFFFFF"/>
        </w:rPr>
        <w:t>Берестова</w:t>
      </w:r>
      <w:proofErr w:type="spellEnd"/>
      <w:r>
        <w:rPr>
          <w:color w:val="000000"/>
          <w:shd w:val="clear" w:color="auto" w:fill="FFFFFF"/>
        </w:rPr>
        <w:t>, Н. Сладкова, Д. Хармса, К. Ушинского.</w:t>
      </w:r>
    </w:p>
    <w:p w:rsidR="006958AC" w:rsidRDefault="006958AC" w:rsidP="008900DA">
      <w:pPr>
        <w:spacing w:after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93" w:tblpY="54"/>
        <w:tblOverlap w:val="never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300"/>
        <w:gridCol w:w="1504"/>
        <w:gridCol w:w="2423"/>
      </w:tblGrid>
      <w:tr w:rsidR="006958AC">
        <w:trPr>
          <w:trHeight w:val="156"/>
        </w:trPr>
        <w:tc>
          <w:tcPr>
            <w:tcW w:w="9622" w:type="dxa"/>
            <w:gridSpan w:val="5"/>
          </w:tcPr>
          <w:p w:rsidR="006958AC" w:rsidRDefault="00EA71C7" w:rsidP="00890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КАЛЕНДАРНО</w:t>
            </w:r>
            <w:r w:rsidRPr="00EA7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ТЕМАТИЧЕСКОЕ ПЛАНИРОВАНИЕ  </w:t>
            </w:r>
          </w:p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  ОБУЧЕНИЮ ГРАМОТЕ (чтение)   </w:t>
            </w:r>
          </w:p>
        </w:tc>
      </w:tr>
      <w:tr w:rsidR="006958AC">
        <w:trPr>
          <w:trHeight w:val="156"/>
        </w:trPr>
        <w:tc>
          <w:tcPr>
            <w:tcW w:w="567" w:type="dxa"/>
            <w:vMerge w:val="restart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8" w:type="dxa"/>
            <w:vMerge w:val="restart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04" w:type="dxa"/>
            <w:gridSpan w:val="2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23" w:type="dxa"/>
            <w:vMerge w:val="restart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58AC">
        <w:trPr>
          <w:trHeight w:val="156"/>
        </w:trPr>
        <w:tc>
          <w:tcPr>
            <w:tcW w:w="567" w:type="dxa"/>
            <w:vMerge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04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23" w:type="dxa"/>
            <w:vMerge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9622" w:type="dxa"/>
            <w:gridSpan w:val="5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Подготовительный период – 15 ч</w:t>
            </w: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«Азбука» - первая учебная книга.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Правила работы с учебной книгой. Правила поведения на уроке.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Речь устная и письменная.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Предложение. Речевой этикет в ситуациях учебного общения.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поговорки об учении.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 и предложение. Выделение слов из предложений. Пословицы о труде и трудолюбии.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Слог как минимальная произносительная единица языка.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Моделирование слов при помощи схем.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книгой.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Ударение. Определение ударного слога в слове.  Обозначение ударения на модели слова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схемы).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в окружающем мире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рассказа на тему «Игры и забавы детей».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в словах. Слогообразующая функция  гласных звуков. Звуковой анализ слов.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Скороговорки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читалки, небылицы.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156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Слог-слияние. Выделение слияния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согласного  звука с гласным, согласного звука за пределами слияния. Правила безопасного поведения в быту.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пройденного материала.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слов. Работа со схемами моделями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Работа с книгой. Любимые сказки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а],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Пословицы и поговорки об азбуке и пользе чтения.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о],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о. Составление рассказа по сюжетным картинкам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и],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у],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у. 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пройденного материала.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Работа с книгой. Русские народные сказки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9622" w:type="dxa"/>
            <w:gridSpan w:val="5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Букварный период – 58 ч</w:t>
            </w: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Н, н. Смыслоразличительная функция твёрдых и мягких согласных звуков.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Н, н. Способ чтения прямого слога.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Любовь к Родине. Труд на благо Родины.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[с], [с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Наблюдение над родственными словами. В осеннем лесу. Бережное отношение к природе.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[с], [с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Формирование навыка слогового чтения.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Русские народные сказки.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[к], [к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к. Чтение слов с новой буквой.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[к], [к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[т], [т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[т], [т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 Формирование навыка плавного слогового чтения.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книгой.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сказка «Колосок».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10.10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Л, л. Звонкие и глухие согласные.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Л, л. Чтение предложений с интонацией и паузами в соответствии со знаками препинания.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Практическое овладение диалогической формой речи. Работа над речевым этикетом.</w:t>
            </w:r>
          </w:p>
          <w:p w:rsidR="006958AC" w:rsidRDefault="006958A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Р, р. 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Р, р. Практическое овладение диалогической формой речи.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книгой. Белорусская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казка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«Лёгкий хлеб».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[в], [в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 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[в], [в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в.  Формирования навыка чтения целыми словами.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е. Буква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и после гласных в середине и на конце слов.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книгой.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римм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«Золотой гусь».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П, п.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25.10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П,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тение коротких текстов.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М, м.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М, м. Чтение предложений с интонацией и паузами в соответствии со знаками препинания.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Сказка Г.Х.Андерсена «Принцесса на горошине».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292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Формирование навыка плавного чтения целыми словами.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[б], [б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[б], [б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б. Сопоставление слогов</w:t>
            </w:r>
          </w:p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слов с буквами б и п.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книгой. Ш.Перро «Подарок Феи».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15.11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б. 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 Сопоставление слогов и слов с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Я, я. Буква Я в начале слов.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В.Даль «Старик-годовик».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 Я  после гласных в середине и на конце слов.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Я – показатель мягкости предшествующего согласного звука в слоге-слиянии.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Г, г.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[г], [г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Г, г. Сопоставление слогов и слов с буквами г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В.А.Жуковский «Жаворонок».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Ч, ч.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Ч, ч.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показатель мягкости предшествующего согласного.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Ь в середине и в конце слова.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книгой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.А.Крылов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«Стрекоза и Муравей».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Сочетание ШИ.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[ж],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ж.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[ж],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ж. Сопоставление звуков [ж] 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книгой. К.Д.Ушинский «Ветер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солнце».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13.12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ё.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ё. Способ чтения буквы ё в начале слов и после гласных в середине и на конце слов.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ј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ј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Чтение предложений с интонацией и паузами в соответствии со знаками препинания.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А.Гайдар «Совесть».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Х, х.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 Х, х. Чтение коротких текстов.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 Х, х.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Рассказы В.Бианки.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Способ чтения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слов и после гласных в середине и на конце слов.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Отработка техники чтения.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э.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э. Развитие осознанности и выразительности чтения.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Рассказы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асни Л.Толстого.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глухой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глухой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осознанности и выразительности чтения.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Ф, ф.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и твердый разделительные знаки.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В.Осеева «Просто старушка».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Русский алфавит.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9622" w:type="dxa"/>
            <w:gridSpan w:val="5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период – 19 ч</w:t>
            </w: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хорошо уметь читать.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мальчик Женя  научился говорить». Чтение по ролям.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Одна у человека мать; одна и родина. К. Ушинский Пословицы и поговорки о Родине. Анализ содержания текста.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31.01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История славянской азбуки. В.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Крупин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«Первоучители словенские». Поиск информации в тексте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Книги, по которым учились наши предки.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«Первый букварь». Поиск информации в тексте и на основе иллюстрации.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5.02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Пушкин. Сказки. Самостоятельное чтение отрывка из сказки.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6.02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 Толстой Рассказы для детей. Определение смысла поступка героев.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7.02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К.Д. Ушинский Рассказы для детей. Поучительные рассказы для детей. Определение  главной мысли рассказов.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Произведения В.Даля.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К.И. Чуковский Телефон.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 И. Чуковский «Путаница». Небылица. Особенности стихотворения – небылицы.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Бианки «Первая охота».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 рассказа.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Я. Маршак «Угомон», «Дважды два».  Приемы заучивания стихотворения наизусть.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«Как печатали вашу книгу» С.Маршак.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М.М. Пришвин «Первомайское утро». Знакомство с текстом-описанием.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М.М. Пришвин «Глоток молока». Герой рассказа. Дополнение текста-описания.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и рассказы русских поэтов и писателей: С. Маршак,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В. Осеева. Сравнение стихотворений и рассказов.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Осеева. Нравственный смысл рассказов.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Веселые стихи 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Работа над выразительным чтением.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Берестов. Песенка-азбука. Работа над выразительным чтением.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Стихи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В.Берестова</w:t>
            </w:r>
            <w:proofErr w:type="spellEnd"/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 «Живая азбука»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28.02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8AC">
        <w:trPr>
          <w:trHeight w:val="308"/>
        </w:trPr>
        <w:tc>
          <w:tcPr>
            <w:tcW w:w="567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8" w:type="dxa"/>
          </w:tcPr>
          <w:p w:rsidR="006958AC" w:rsidRDefault="00EA71C7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Наши достижения. Диагностическая работа. Повторение и обобщение по разделу. Урок-игра. </w:t>
            </w:r>
          </w:p>
        </w:tc>
        <w:tc>
          <w:tcPr>
            <w:tcW w:w="1300" w:type="dxa"/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4.03</w:t>
            </w:r>
          </w:p>
        </w:tc>
        <w:tc>
          <w:tcPr>
            <w:tcW w:w="1504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</w:pPr>
    </w:p>
    <w:p w:rsidR="006958AC" w:rsidRDefault="006958AC">
      <w:pPr>
        <w:rPr>
          <w:rFonts w:ascii="Times New Roman" w:hAnsi="Times New Roman"/>
          <w:sz w:val="28"/>
          <w:szCs w:val="28"/>
        </w:rPr>
        <w:sectPr w:rsidR="006958AC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8AC" w:rsidRDefault="006958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58AC" w:rsidRDefault="006958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58AC" w:rsidRDefault="006958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58AC" w:rsidRDefault="006958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58AC" w:rsidRDefault="006958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58AC" w:rsidRDefault="006958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58AC" w:rsidRDefault="00EA7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 - тематическое планирование уроков литературного чтения в 1 классе</w:t>
      </w:r>
    </w:p>
    <w:p w:rsidR="006958AC" w:rsidRDefault="006958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8AC" w:rsidRDefault="006958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1380"/>
        <w:gridCol w:w="1134"/>
        <w:gridCol w:w="1134"/>
      </w:tblGrid>
      <w:tr w:rsidR="006958AC">
        <w:trPr>
          <w:trHeight w:val="29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958AC">
        <w:trPr>
          <w:trHeight w:val="2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AC" w:rsidRDefault="0069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AC" w:rsidRDefault="0069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Знакомство с учебником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Данько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«Загадочные буквы». Словарь.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Работа с книгой. Работа с толковым словарем. (В.Даль, С.Ожегов)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буква А». Творческий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Черный «Живая азбука»; Ф. Кривин «Почему А поется, а Б нет». Чтение произведения по ролям.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как кричит?». </w:t>
            </w:r>
          </w:p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различных интонаций при чтении.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Маршак «Автобус номер двадцать шесть».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И.Гамазкова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Е.Григорьева «Живая азбука» Анализ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разделу «Жили-были буквы».                                                                                                  Из старинных книг. Разноцветные страницы.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Б.Заходер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«Живая азбука».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«Создаем музей город букв»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«Теремок».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арод.сказ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«Рукавичка». Инсценировка.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Загадки,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песенки,потешки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ерои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Сравнение песенок.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«Рифмы Матушки Гусыни». Король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Дом, который построил Джек. Особенности жанра устного народного творчества.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Побасенки. Частушки.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…»Конкурс чтецов.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 Работа над выразительным чтением.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старинных книг. Разноцветные страницы. Повторение и обобщение по теме «Сказки, загадки, небылицы».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А. Плещеев «Сельская песенка». А. Майков «Весна»; «Ласточка промчалась…» Работа над выразительным чтением.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rPr>
          <w:trHeight w:val="5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Т. Белозеров «Подснежники». С. Маршак «Апрель». Средства художественной выразительности: сравнение.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Стихотворения русских поэтов о весне.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«Ручей». Е. Трутнева «Когда это бывает?»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Л.Ульяницкая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«Фонарик». Л.Яхнин «У дорожки». Литературная загадка.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rPr>
          <w:trHeight w:val="2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Проект «Составляем азбуку загадок».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58AC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В.Берестов «Воробушки»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«Чудо» Работа над выразительным чтением.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58AC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книг. Разноцветные страницы. Обобщение по разделу «Апрель! Апрель! Звенит капель».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 Юмористические произведения.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Рассказы Н.Н.Носова.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Артюхова «Саша-дразнилка». Прогнозирование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rPr>
          <w:trHeight w:val="2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«Привет». О.Григорьев «Стук», Авторское отношение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изображаемому.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rPr>
          <w:trHeight w:val="8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«Помощник». К.Чуковский «Телефон»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Выразительное  чтение и пересказ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«Помощник». Разноцветные картинки. Обобщение по разделу «И в шутку и всерьёз».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Юмористические рассказы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В.Голявкина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Ермолаева «Лучший друг». Е. Благинина «Подарок».  Анализ и оценка поступков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Орлов «Кто первый?». С. Михалков «Бараны».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«Совет». Нравственно-этические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«В магазине игрушек». И. Пивоварова «Вежливый ослик». В Орлов «Если дружбой…» Анализ и оценка поступков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Аким «Моя родня». Анализ и оценка поступков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дружбу». Сравнение рассказа и стихотворения.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Рассказы  о детях.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«Хороший день». Выразительное чтение стихотворения.</w:t>
            </w:r>
          </w:p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любит собак». Выборочное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Осеева «Собака яростно лаяла».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«Купите собаку» пересказ текста по картинному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rPr>
          <w:trHeight w:val="5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Царыпыч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Г.Сапгир «Кошка», В.Берестов «Лягушата».  Чтение по ролям.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Сказки российских писателей о животных.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В.Лунин «Никого не обижай». С.Михалков «Важный совет». Д.Хармс «Храбрый ёж». Поступок героя.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Михалков «Важный совет». Анализ и оценка поступков героев.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Н.Сладков «Лисица и ёж». Из старинных книг. Устное иллюстрирование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«О братьях наших меньших».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С.Аскаков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«Гнездо».</w:t>
            </w:r>
          </w:p>
          <w:p w:rsidR="006958AC" w:rsidRDefault="00EA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Разноцветные страницы.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EA7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C" w:rsidRDefault="006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58AC" w:rsidRDefault="006958AC">
      <w:pPr>
        <w:rPr>
          <w:rFonts w:ascii="Times New Roman" w:hAnsi="Times New Roman"/>
          <w:b/>
          <w:sz w:val="24"/>
          <w:szCs w:val="24"/>
        </w:rPr>
      </w:pPr>
    </w:p>
    <w:p w:rsidR="006958AC" w:rsidRDefault="006958AC">
      <w:pPr>
        <w:rPr>
          <w:rFonts w:ascii="Times New Roman" w:hAnsi="Times New Roman"/>
          <w:b/>
          <w:sz w:val="24"/>
          <w:szCs w:val="24"/>
        </w:rPr>
      </w:pPr>
    </w:p>
    <w:p w:rsidR="006958AC" w:rsidRDefault="00EA71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58AC" w:rsidRDefault="00695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8AC" w:rsidRDefault="00695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58AC" w:rsidSect="006958AC">
      <w:footnotePr>
        <w:numRestart w:val="eachPage"/>
      </w:footnotePr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numRestart w:val="eachPage"/>
  </w:footnotePr>
  <w:compat/>
  <w:rsids>
    <w:rsidRoot w:val="00CC2853"/>
    <w:rsid w:val="000336D8"/>
    <w:rsid w:val="00054BAF"/>
    <w:rsid w:val="00060EAD"/>
    <w:rsid w:val="00072E4C"/>
    <w:rsid w:val="00074E80"/>
    <w:rsid w:val="000A29B3"/>
    <w:rsid w:val="000A7A34"/>
    <w:rsid w:val="000B798A"/>
    <w:rsid w:val="000C1A77"/>
    <w:rsid w:val="000C5D7D"/>
    <w:rsid w:val="000D07B4"/>
    <w:rsid w:val="000D4921"/>
    <w:rsid w:val="000D72E6"/>
    <w:rsid w:val="000E1345"/>
    <w:rsid w:val="00100C7F"/>
    <w:rsid w:val="001019EE"/>
    <w:rsid w:val="001027F1"/>
    <w:rsid w:val="001067C8"/>
    <w:rsid w:val="00145DEE"/>
    <w:rsid w:val="00154597"/>
    <w:rsid w:val="001655DB"/>
    <w:rsid w:val="00167273"/>
    <w:rsid w:val="0019314D"/>
    <w:rsid w:val="001A50CA"/>
    <w:rsid w:val="001B02E2"/>
    <w:rsid w:val="001C54E2"/>
    <w:rsid w:val="001C5FF6"/>
    <w:rsid w:val="001D490D"/>
    <w:rsid w:val="001F0BBE"/>
    <w:rsid w:val="001F49AB"/>
    <w:rsid w:val="0021387F"/>
    <w:rsid w:val="00223F53"/>
    <w:rsid w:val="00225EAC"/>
    <w:rsid w:val="002549B2"/>
    <w:rsid w:val="00266F59"/>
    <w:rsid w:val="0029143F"/>
    <w:rsid w:val="002D3BB6"/>
    <w:rsid w:val="002E2716"/>
    <w:rsid w:val="002E35AF"/>
    <w:rsid w:val="00303B0F"/>
    <w:rsid w:val="00310717"/>
    <w:rsid w:val="00313085"/>
    <w:rsid w:val="0034277A"/>
    <w:rsid w:val="00352720"/>
    <w:rsid w:val="00370740"/>
    <w:rsid w:val="0037422A"/>
    <w:rsid w:val="003B73E2"/>
    <w:rsid w:val="003D158D"/>
    <w:rsid w:val="003E0F25"/>
    <w:rsid w:val="0043169C"/>
    <w:rsid w:val="00447838"/>
    <w:rsid w:val="004935DF"/>
    <w:rsid w:val="00503B00"/>
    <w:rsid w:val="00503D35"/>
    <w:rsid w:val="00512C59"/>
    <w:rsid w:val="005146FF"/>
    <w:rsid w:val="00522009"/>
    <w:rsid w:val="00527731"/>
    <w:rsid w:val="00534370"/>
    <w:rsid w:val="00575E04"/>
    <w:rsid w:val="0059491C"/>
    <w:rsid w:val="005E6A99"/>
    <w:rsid w:val="005F00BB"/>
    <w:rsid w:val="006651DB"/>
    <w:rsid w:val="006675BD"/>
    <w:rsid w:val="006958AC"/>
    <w:rsid w:val="006F2FA3"/>
    <w:rsid w:val="006F39E8"/>
    <w:rsid w:val="006F47D7"/>
    <w:rsid w:val="006F5009"/>
    <w:rsid w:val="007105BC"/>
    <w:rsid w:val="007147C9"/>
    <w:rsid w:val="0071518F"/>
    <w:rsid w:val="00732D9F"/>
    <w:rsid w:val="00742649"/>
    <w:rsid w:val="00753767"/>
    <w:rsid w:val="00760775"/>
    <w:rsid w:val="00763162"/>
    <w:rsid w:val="00767E67"/>
    <w:rsid w:val="00772945"/>
    <w:rsid w:val="00796075"/>
    <w:rsid w:val="007C4ECB"/>
    <w:rsid w:val="007E5E39"/>
    <w:rsid w:val="00811B49"/>
    <w:rsid w:val="008172D1"/>
    <w:rsid w:val="00820B2E"/>
    <w:rsid w:val="00833AC1"/>
    <w:rsid w:val="00837A53"/>
    <w:rsid w:val="00860323"/>
    <w:rsid w:val="008654AA"/>
    <w:rsid w:val="00877D71"/>
    <w:rsid w:val="00885DF9"/>
    <w:rsid w:val="00886DDD"/>
    <w:rsid w:val="008900DA"/>
    <w:rsid w:val="008A470D"/>
    <w:rsid w:val="008B1A94"/>
    <w:rsid w:val="008B6113"/>
    <w:rsid w:val="008C1157"/>
    <w:rsid w:val="008E6174"/>
    <w:rsid w:val="00900604"/>
    <w:rsid w:val="00951D2E"/>
    <w:rsid w:val="009539AE"/>
    <w:rsid w:val="009800E2"/>
    <w:rsid w:val="009A47C4"/>
    <w:rsid w:val="009B0AC2"/>
    <w:rsid w:val="009B2DC0"/>
    <w:rsid w:val="009D1C78"/>
    <w:rsid w:val="009E1CDE"/>
    <w:rsid w:val="009E39EA"/>
    <w:rsid w:val="009E45EA"/>
    <w:rsid w:val="00A0420B"/>
    <w:rsid w:val="00A25D01"/>
    <w:rsid w:val="00A26E45"/>
    <w:rsid w:val="00A300A6"/>
    <w:rsid w:val="00A41957"/>
    <w:rsid w:val="00A50428"/>
    <w:rsid w:val="00A50CBA"/>
    <w:rsid w:val="00A65D22"/>
    <w:rsid w:val="00AC78DD"/>
    <w:rsid w:val="00B12099"/>
    <w:rsid w:val="00B12A4E"/>
    <w:rsid w:val="00B131CA"/>
    <w:rsid w:val="00B31238"/>
    <w:rsid w:val="00B36F64"/>
    <w:rsid w:val="00B7383D"/>
    <w:rsid w:val="00B91BD4"/>
    <w:rsid w:val="00BD5ECE"/>
    <w:rsid w:val="00BD7D42"/>
    <w:rsid w:val="00BE4D2E"/>
    <w:rsid w:val="00BE5558"/>
    <w:rsid w:val="00BF30FD"/>
    <w:rsid w:val="00C001DD"/>
    <w:rsid w:val="00C07FDE"/>
    <w:rsid w:val="00C23F18"/>
    <w:rsid w:val="00C40DFE"/>
    <w:rsid w:val="00C70A01"/>
    <w:rsid w:val="00C77E54"/>
    <w:rsid w:val="00CB15F6"/>
    <w:rsid w:val="00CB6E63"/>
    <w:rsid w:val="00CC2853"/>
    <w:rsid w:val="00CC421B"/>
    <w:rsid w:val="00CC5519"/>
    <w:rsid w:val="00CE0109"/>
    <w:rsid w:val="00CE0773"/>
    <w:rsid w:val="00CE4E49"/>
    <w:rsid w:val="00CE6DA9"/>
    <w:rsid w:val="00D01E92"/>
    <w:rsid w:val="00D174C7"/>
    <w:rsid w:val="00D2432B"/>
    <w:rsid w:val="00D33BF8"/>
    <w:rsid w:val="00D62870"/>
    <w:rsid w:val="00D65C7A"/>
    <w:rsid w:val="00D87B85"/>
    <w:rsid w:val="00DA002C"/>
    <w:rsid w:val="00E071E1"/>
    <w:rsid w:val="00E335B6"/>
    <w:rsid w:val="00E367F9"/>
    <w:rsid w:val="00E36A97"/>
    <w:rsid w:val="00E55120"/>
    <w:rsid w:val="00E62ACB"/>
    <w:rsid w:val="00E77B24"/>
    <w:rsid w:val="00EA338A"/>
    <w:rsid w:val="00EA46D0"/>
    <w:rsid w:val="00EA71C7"/>
    <w:rsid w:val="00ED0E06"/>
    <w:rsid w:val="00ED3D1A"/>
    <w:rsid w:val="00EE1510"/>
    <w:rsid w:val="00F230B2"/>
    <w:rsid w:val="00F24CC2"/>
    <w:rsid w:val="00F25A3D"/>
    <w:rsid w:val="00F30D76"/>
    <w:rsid w:val="00F60E69"/>
    <w:rsid w:val="00F61357"/>
    <w:rsid w:val="00FA526F"/>
    <w:rsid w:val="076D0F4F"/>
    <w:rsid w:val="117C32B4"/>
    <w:rsid w:val="662F58B3"/>
    <w:rsid w:val="670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C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6958AC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958A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6958A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rsid w:val="00695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basedOn w:val="a0"/>
    <w:semiHidden/>
    <w:qFormat/>
    <w:rsid w:val="006958AC"/>
    <w:rPr>
      <w:vertAlign w:val="superscript"/>
    </w:rPr>
  </w:style>
  <w:style w:type="table" w:styleId="ab">
    <w:name w:val="Table Grid"/>
    <w:basedOn w:val="a1"/>
    <w:uiPriority w:val="59"/>
    <w:qFormat/>
    <w:rsid w:val="0069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basedOn w:val="a0"/>
    <w:link w:val="a3"/>
    <w:semiHidden/>
    <w:qFormat/>
    <w:rsid w:val="006958AC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6958AC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6958AC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2"/>
    <w:qFormat/>
    <w:locked/>
    <w:rsid w:val="006958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qFormat/>
    <w:rsid w:val="006958AC"/>
    <w:pPr>
      <w:widowControl w:val="0"/>
      <w:shd w:val="clear" w:color="auto" w:fill="FFFFFF"/>
      <w:spacing w:before="120" w:after="120" w:line="192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ad">
    <w:name w:val="Основной текст + Полужирный"/>
    <w:basedOn w:val="ac"/>
    <w:qFormat/>
    <w:rsid w:val="006958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">
    <w:name w:val="Основной текст1"/>
    <w:basedOn w:val="ac"/>
    <w:qFormat/>
    <w:rsid w:val="006958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e">
    <w:name w:val="No Spacing"/>
    <w:uiPriority w:val="1"/>
    <w:qFormat/>
    <w:rsid w:val="006958A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3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169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3DBFF-406E-428F-8026-70541626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3497</Words>
  <Characters>19936</Characters>
  <Application>Microsoft Office Word</Application>
  <DocSecurity>0</DocSecurity>
  <Lines>166</Lines>
  <Paragraphs>46</Paragraphs>
  <ScaleCrop>false</ScaleCrop>
  <Company>Grizli777</Company>
  <LinksUpToDate>false</LinksUpToDate>
  <CharactersWithSpaces>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пк-2</cp:lastModifiedBy>
  <cp:revision>4</cp:revision>
  <cp:lastPrinted>2018-10-03T08:58:00Z</cp:lastPrinted>
  <dcterms:created xsi:type="dcterms:W3CDTF">2018-10-03T08:59:00Z</dcterms:created>
  <dcterms:modified xsi:type="dcterms:W3CDTF">2019-02-08T12:44:00Z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