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BD" w:rsidRDefault="00C971F8" w:rsidP="00E957DB">
      <w:pPr>
        <w:ind w:left="-1276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725098" cy="9512105"/>
            <wp:effectExtent l="19050" t="0" r="0" b="0"/>
            <wp:docPr id="1" name="Рисунок 1" descr="D:\Documents and Settings\пк-2\Рабочий стол\Мялкиной на сайт февраль 2019\программмы  титульные листы\1кл\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1кл\Scan2001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817" cy="951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DB" w:rsidRDefault="00322B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CC06BD" w:rsidRDefault="00322BAC" w:rsidP="00E957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C06BD" w:rsidRDefault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предмета  «Изобразительное  искусство» для 1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Б.Н.Неменского</w:t>
      </w:r>
      <w:proofErr w:type="spellEnd"/>
      <w:r w:rsidR="00C0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 общеобразовательных учреждений (М.:, 2015г), Приказа Миннауки России от 31.12.15 № 1576 «О внесении изменений в ФГОС»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опорой на ООП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прописаны цели с учетом учебного предмета,  общая характеристика, ценностные ориентиры, планируемые  результаты освоения предмета, содержание учебного предмета и ориентирована на работу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комплекту « Школа России»: </w:t>
      </w:r>
    </w:p>
    <w:p w:rsidR="00CC06BD" w:rsidRDefault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"Ты изображаешь, украшаешь, строишь"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(под редакцией Б.М.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1 класса М., «Просвещение» 2014г.</w:t>
      </w:r>
    </w:p>
    <w:p w:rsidR="00CC06BD" w:rsidRPr="00322BAC" w:rsidRDefault="00322BAC" w:rsidP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включен в Федеральный перечень на 2018-2019 учебный год.</w:t>
      </w:r>
    </w:p>
    <w:p w:rsidR="00CC06BD" w:rsidRDefault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</w:t>
      </w:r>
    </w:p>
    <w:p w:rsidR="00CC06BD" w:rsidRDefault="00CC0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C06BD" w:rsidRDefault="0032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                                    Место предмета  в учебном плане</w:t>
      </w:r>
    </w:p>
    <w:p w:rsidR="00CC06BD" w:rsidRDefault="00322B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</w:t>
      </w:r>
      <w:r>
        <w:rPr>
          <w:rFonts w:ascii="Times New Roman" w:hAnsi="Times New Roman" w:cs="Times New Roman"/>
          <w:bCs/>
          <w:iCs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в первом классе отводится 33 часа в год, 1 ч в недел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33 учебных неделях).</w:t>
      </w:r>
    </w:p>
    <w:p w:rsidR="00CC06BD" w:rsidRDefault="00CC06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C06BD" w:rsidRDefault="00322B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 программе в 1 классе 33 часа, но из-за праздничных дней в 2018-2019 учебном году выпадает 2 урока, то программа по мере необходимости будет скорректирована в 4 четверти.</w:t>
      </w:r>
    </w:p>
    <w:p w:rsidR="00322BAC" w:rsidRDefault="00322BAC" w:rsidP="00322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в 1 классе: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  <w:r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>изобразительного искусства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сгибания;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конструировать из ткани на основе скручивания и связывания;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развивать фантазию, воображение;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научиться анализировать произведения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322BAC" w:rsidRDefault="00322BAC" w:rsidP="00322BAC">
      <w:pPr>
        <w:spacing w:after="0"/>
        <w:ind w:left="284" w:firstLine="482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322BAC" w:rsidRDefault="00322B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C06BD" w:rsidRDefault="00CC06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Содержание учебного предмета</w:t>
      </w:r>
    </w:p>
    <w:p w:rsidR="00322BAC" w:rsidRDefault="00322BAC">
      <w:pPr>
        <w:pStyle w:val="a7"/>
        <w:shd w:val="clear" w:color="auto" w:fill="FFFFFF"/>
        <w:spacing w:after="0" w:line="15" w:lineRule="atLeast"/>
        <w:ind w:left="560"/>
        <w:jc w:val="center"/>
        <w:rPr>
          <w:rFonts w:ascii="Arial" w:hAnsi="Arial" w:cs="Arial"/>
          <w:color w:val="000000"/>
          <w:sz w:val="22"/>
          <w:szCs w:val="22"/>
        </w:rPr>
      </w:pP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изображаешь. Знакомство с Мастером Изображения (9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40"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Художники и зрители.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украшаешь. Знакомство с Мастером Украшения (8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20"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 мастер общения, он организует общение людей, помогая им наглядно выявлять свои роли.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4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Первичный опыт владения художественными материалами и техниками (аппликация,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бумагопластика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коллаж, монотипия). Первичный опыт коллективной деятельности.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строишь. Знакомство с Мастером Постройки (10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Изображение, украшение, постройка всегда помогают друг другу (6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Общие начала всех пространственно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Наблюдение природы и природных объектов. Эстетическое восприятие природы. Художественно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бразное видение окружающего мира.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Навыки коллективной творческой деятельности.</w:t>
      </w:r>
    </w:p>
    <w:p w:rsidR="00CC06BD" w:rsidRDefault="00CC06BD">
      <w:pPr>
        <w:pStyle w:val="a7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322BAC" w:rsidRDefault="00322BAC">
      <w:pPr>
        <w:pStyle w:val="a7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CC06BD" w:rsidRDefault="00322BAC" w:rsidP="00322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</w:p>
    <w:tbl>
      <w:tblPr>
        <w:tblStyle w:val="aa"/>
        <w:tblpPr w:leftFromText="180" w:rightFromText="180" w:vertAnchor="text" w:horzAnchor="page" w:tblpX="1692" w:tblpY="558"/>
        <w:tblOverlap w:val="never"/>
        <w:tblW w:w="9620" w:type="dxa"/>
        <w:tblLayout w:type="fixed"/>
        <w:tblLook w:val="04A0"/>
      </w:tblPr>
      <w:tblGrid>
        <w:gridCol w:w="675"/>
        <w:gridCol w:w="173"/>
        <w:gridCol w:w="5402"/>
        <w:gridCol w:w="766"/>
        <w:gridCol w:w="766"/>
        <w:gridCol w:w="1838"/>
      </w:tblGrid>
      <w:tr w:rsidR="00CC06BD">
        <w:trPr>
          <w:trHeight w:val="323"/>
        </w:trPr>
        <w:tc>
          <w:tcPr>
            <w:tcW w:w="848" w:type="dxa"/>
            <w:gridSpan w:val="2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02" w:type="dxa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06BD">
        <w:trPr>
          <w:trHeight w:val="322"/>
        </w:trPr>
        <w:tc>
          <w:tcPr>
            <w:tcW w:w="848" w:type="dxa"/>
            <w:gridSpan w:val="2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8" w:type="dxa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9620" w:type="dxa"/>
            <w:gridSpan w:val="6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Ты изображаешь. Знакомство с Мастером Изображения </w:t>
            </w:r>
            <w:r>
              <w:rPr>
                <w:bCs/>
                <w:color w:val="000000"/>
              </w:rPr>
              <w:t>– 9 ч.</w:t>
            </w: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 (урок-игра). Рисование на тему «Что я умею и люблю рисовать»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 (урок-путешествие). Изображение сказочного леса (в технике аппликации)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 (урок-сказка). Изображение зверушки из произвольно сделанного пятна.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 Работа с пластилином. Лепка птицы из целого куска пластилина одного цвета.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 Работа с пластилином. Лепка любого зверя из целого куска пластилина одного цвета.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 Работа с фломастерами. Рисование на тему «Рассказ о себе».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.Разноцветные краски. Работа с гуашью. Проба красок – создание красочного «коврика» из отдельных листьев.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Изображать можно и то, что невидимо (настроение) (урок-фантазия). Работа с гуашью. Изображение радости и грусти.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 (урок-путешествие). Беседа. Выставка детских рисунков. Рассматривание художественных произведений.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9620" w:type="dxa"/>
            <w:gridSpan w:val="6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украшаешь.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Мастером Украшения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 ч.</w:t>
            </w: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полон украшений. Работа с гуашью. Роспись цветов-заготовок, вырезанных из бумаги, узором из растительного орнамента.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 Изображение коры дерева в технике одноцветной монотипии.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крыльях. Работа с гуашью. Украшение крыльев бабочки с помощью различных графических или живописных средств.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рыбы. Работа с гуашью. Украшение рыбки, выполненной цветным пятном в технике монотипии, узорами чешуи фломастером.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птиц. Работа с бумагой. Изображение нарядной птицы в технике объемной аппликации, коллажа.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hAnsi="Times New Roman"/>
                <w:sz w:val="24"/>
                <w:szCs w:val="24"/>
              </w:rPr>
              <w:t>. Узоры, которые создали люди. Работа с гуашью. Придумывание и рисование орнамента для украшения одежды или посуды (по представлению), использование природных мотивов.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украшает себя человек. Работа с гуашью. Изображение выбранных сказочных героев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украшений (Золушка, Кот в сапогах)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 Работа с бумагой. Создание праздничного украшения для новогодней ёлки из бумаги и картона.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9620" w:type="dxa"/>
            <w:gridSpan w:val="6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Ты строишь. Знакомство с Мастером Постройки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 ч.</w:t>
            </w: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Постройки в нашей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гуашью.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Придумывание и рисование сказочного дома для себя и своих друзей с помощью печаток.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Рисуем домики для сказочных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героев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гуашью.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Домики, которые построила природа.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пластилином. Лепка сказочных домиков в форме овощей, фруктов, грибов, ягод.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город. Работа с пластилином. Постройка образа города для конкретной сказки. Конструирование игрового города.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город. Постройка образа города для конкретной сказки. Конструирование игрового города.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 имеет свое строение. Работа с бумагой.  Аппликация из бумаги. Конструирование изображений разных зверей из геометрических фигур. 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Постройка предметов (упаковка). Работа с бумагой. Конструирование из бумаги упаковки для подарков с использованием различных способов работы с бумагой.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ВМ. </w:t>
            </w:r>
            <w:r>
              <w:rPr>
                <w:rFonts w:ascii="Times New Roman" w:hAnsi="Times New Roman"/>
                <w:sz w:val="24"/>
                <w:szCs w:val="24"/>
              </w:rPr>
              <w:t>Город, в котором мы живем (обобщение темы). Работа с гуашью. Изображение по впечатлению или по памяти «Я рисую любимый город».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9620" w:type="dxa"/>
            <w:gridSpan w:val="6"/>
          </w:tcPr>
          <w:p w:rsidR="00CC06BD" w:rsidRDefault="00322BA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6ч.</w:t>
            </w: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 Игра в художников и зрителей. Рассматривание картин художников и детских работ.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бумаги. Конструирование и украшение птиц.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 – пробуждение природы.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жуки. Работа с гуашью; изображение божьей коровки.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страна». Создание панно. Работа с гуашью. Индивидуальные изображения по любимой сказке (по выбору)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видеть. Экскурсия.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  (обобщение темы). Образ лета в творчестве художников. Создание композиции «Здравствуй, лето!» по впечатлению от природы живописными материалами.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6BD" w:rsidRDefault="00CC06BD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565" w:rsidRDefault="00BC1565" w:rsidP="00BC1565">
      <w:pPr>
        <w:pStyle w:val="a8"/>
        <w:suppressAutoHyphens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1565" w:rsidRDefault="00BC1565" w:rsidP="00BC1565">
      <w:pPr>
        <w:pStyle w:val="a8"/>
        <w:suppressAutoHyphens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BC1565" w:rsidRDefault="00BC1565" w:rsidP="00BC1565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C0635B" w:rsidRDefault="00C0635B" w:rsidP="00C0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"Ты изображаешь, украшаешь, строишь"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(под редакцией Б.М.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1 класса М., «Просвещение» 2014г.</w:t>
      </w:r>
    </w:p>
    <w:p w:rsidR="00BC1565" w:rsidRDefault="00BC1565" w:rsidP="00BC1565">
      <w:pPr>
        <w:pStyle w:val="a5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C0635B" w:rsidRPr="00C0635B" w:rsidRDefault="00BC1565" w:rsidP="00BC1565">
      <w:pPr>
        <w:pStyle w:val="ab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0635B">
        <w:rPr>
          <w:rFonts w:ascii="Times New Roman" w:hAnsi="Times New Roman" w:cs="Times New Roman"/>
          <w:bCs/>
          <w:iCs/>
          <w:sz w:val="24"/>
          <w:szCs w:val="24"/>
        </w:rPr>
        <w:t xml:space="preserve">Изобразительное искусство и художественный труд  для </w:t>
      </w:r>
      <w:r w:rsidRPr="00C0635B">
        <w:rPr>
          <w:rFonts w:ascii="Times New Roman" w:hAnsi="Times New Roman" w:cs="Times New Roman"/>
          <w:sz w:val="24"/>
          <w:szCs w:val="24"/>
        </w:rPr>
        <w:t xml:space="preserve">1-9 классов. </w:t>
      </w:r>
      <w:proofErr w:type="spellStart"/>
      <w:r w:rsidRPr="00C0635B">
        <w:rPr>
          <w:rFonts w:ascii="Times New Roman" w:hAnsi="Times New Roman" w:cs="Times New Roman"/>
          <w:sz w:val="24"/>
          <w:szCs w:val="24"/>
        </w:rPr>
        <w:t>Программаавторского</w:t>
      </w:r>
      <w:proofErr w:type="spellEnd"/>
      <w:r w:rsidRPr="00C0635B">
        <w:rPr>
          <w:rFonts w:ascii="Times New Roman" w:hAnsi="Times New Roman" w:cs="Times New Roman"/>
          <w:sz w:val="24"/>
          <w:szCs w:val="24"/>
        </w:rPr>
        <w:t xml:space="preserve"> коллектива под руководством Б.М. </w:t>
      </w:r>
      <w:proofErr w:type="spellStart"/>
      <w:r w:rsidRPr="00C0635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0635B">
        <w:rPr>
          <w:rFonts w:ascii="Times New Roman" w:hAnsi="Times New Roman" w:cs="Times New Roman"/>
          <w:sz w:val="24"/>
          <w:szCs w:val="24"/>
        </w:rPr>
        <w:t xml:space="preserve"> - М.: Просвещение, 201</w:t>
      </w:r>
      <w:r w:rsidR="00C0635B">
        <w:rPr>
          <w:rFonts w:ascii="Times New Roman" w:hAnsi="Times New Roman" w:cs="Times New Roman"/>
          <w:sz w:val="24"/>
          <w:szCs w:val="24"/>
        </w:rPr>
        <w:t>5</w:t>
      </w:r>
    </w:p>
    <w:p w:rsidR="00BC1565" w:rsidRPr="00C0635B" w:rsidRDefault="00BC1565" w:rsidP="00BC1565">
      <w:pPr>
        <w:pStyle w:val="ab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0635B">
        <w:rPr>
          <w:rFonts w:ascii="Times New Roman" w:hAnsi="Times New Roman" w:cs="Times New Roman"/>
          <w:sz w:val="24"/>
          <w:szCs w:val="24"/>
        </w:rPr>
        <w:t>Таблицы</w:t>
      </w:r>
    </w:p>
    <w:p w:rsidR="00BC1565" w:rsidRDefault="00BC1565" w:rsidP="00BC1565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BC1565" w:rsidRDefault="00BC1565" w:rsidP="00BC1565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BC1565" w:rsidRDefault="00BC1565" w:rsidP="00BC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BC1565" w:rsidRDefault="00BC1565" w:rsidP="00BC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CC06BD" w:rsidRDefault="00CC06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06BD" w:rsidSect="00C0635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5D2F"/>
    <w:rsid w:val="00040127"/>
    <w:rsid w:val="000B778A"/>
    <w:rsid w:val="00167780"/>
    <w:rsid w:val="001753DB"/>
    <w:rsid w:val="00193A99"/>
    <w:rsid w:val="001D31CA"/>
    <w:rsid w:val="00265224"/>
    <w:rsid w:val="002710AF"/>
    <w:rsid w:val="002A03CD"/>
    <w:rsid w:val="002A0886"/>
    <w:rsid w:val="002A632E"/>
    <w:rsid w:val="00322BAC"/>
    <w:rsid w:val="00334D35"/>
    <w:rsid w:val="0033697B"/>
    <w:rsid w:val="0035672D"/>
    <w:rsid w:val="003B5E85"/>
    <w:rsid w:val="00433C99"/>
    <w:rsid w:val="00453DD6"/>
    <w:rsid w:val="00460520"/>
    <w:rsid w:val="004740DF"/>
    <w:rsid w:val="004E0C03"/>
    <w:rsid w:val="004E267D"/>
    <w:rsid w:val="004E5D2F"/>
    <w:rsid w:val="00537134"/>
    <w:rsid w:val="00544B9E"/>
    <w:rsid w:val="00562BA9"/>
    <w:rsid w:val="00590D20"/>
    <w:rsid w:val="00597DA2"/>
    <w:rsid w:val="006729EA"/>
    <w:rsid w:val="00676789"/>
    <w:rsid w:val="006848BF"/>
    <w:rsid w:val="006A53E4"/>
    <w:rsid w:val="006B087F"/>
    <w:rsid w:val="007056ED"/>
    <w:rsid w:val="00716DB7"/>
    <w:rsid w:val="00742020"/>
    <w:rsid w:val="007B68A3"/>
    <w:rsid w:val="007B6DB0"/>
    <w:rsid w:val="007F45F6"/>
    <w:rsid w:val="00810C1B"/>
    <w:rsid w:val="00850C22"/>
    <w:rsid w:val="00875A7E"/>
    <w:rsid w:val="0093325D"/>
    <w:rsid w:val="00986C80"/>
    <w:rsid w:val="00994A53"/>
    <w:rsid w:val="00A141C8"/>
    <w:rsid w:val="00A942CD"/>
    <w:rsid w:val="00AC4D34"/>
    <w:rsid w:val="00B338E1"/>
    <w:rsid w:val="00B51CEE"/>
    <w:rsid w:val="00B56CE4"/>
    <w:rsid w:val="00B83987"/>
    <w:rsid w:val="00BC1565"/>
    <w:rsid w:val="00C0635B"/>
    <w:rsid w:val="00C20F52"/>
    <w:rsid w:val="00C65DC2"/>
    <w:rsid w:val="00C971F8"/>
    <w:rsid w:val="00CB5DFF"/>
    <w:rsid w:val="00CC06BD"/>
    <w:rsid w:val="00CF1F5D"/>
    <w:rsid w:val="00D40F18"/>
    <w:rsid w:val="00D64951"/>
    <w:rsid w:val="00DF12B8"/>
    <w:rsid w:val="00E8376D"/>
    <w:rsid w:val="00E957DB"/>
    <w:rsid w:val="00ED6ADD"/>
    <w:rsid w:val="00F0703A"/>
    <w:rsid w:val="00F20A01"/>
    <w:rsid w:val="00F65EB8"/>
    <w:rsid w:val="00FB0BA4"/>
    <w:rsid w:val="00FC62E2"/>
    <w:rsid w:val="00FE4338"/>
    <w:rsid w:val="3F61490D"/>
    <w:rsid w:val="6563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B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0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CC0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CC06BD"/>
    <w:pPr>
      <w:spacing w:after="120"/>
    </w:pPr>
  </w:style>
  <w:style w:type="paragraph" w:styleId="a7">
    <w:name w:val="Normal (Web)"/>
    <w:basedOn w:val="a"/>
    <w:qFormat/>
    <w:rsid w:val="00CC06BD"/>
    <w:rPr>
      <w:sz w:val="24"/>
      <w:szCs w:val="24"/>
    </w:rPr>
  </w:style>
  <w:style w:type="paragraph" w:styleId="a8">
    <w:name w:val="Subtitle"/>
    <w:basedOn w:val="a"/>
    <w:next w:val="a5"/>
    <w:link w:val="a9"/>
    <w:qFormat/>
    <w:rsid w:val="00CC06BD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qFormat/>
    <w:rsid w:val="00CC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CC06BD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CC06BD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Zag11">
    <w:name w:val="Zag_11"/>
    <w:qFormat/>
    <w:rsid w:val="00CC06BD"/>
  </w:style>
  <w:style w:type="paragraph" w:styleId="ab">
    <w:name w:val="List Paragraph"/>
    <w:basedOn w:val="a"/>
    <w:uiPriority w:val="34"/>
    <w:qFormat/>
    <w:rsid w:val="00CC06BD"/>
    <w:pPr>
      <w:ind w:left="720"/>
      <w:contextualSpacing/>
    </w:pPr>
  </w:style>
  <w:style w:type="paragraph" w:customStyle="1" w:styleId="ac">
    <w:name w:val="Новый"/>
    <w:basedOn w:val="a"/>
    <w:qFormat/>
    <w:rsid w:val="00CC06B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CC0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C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Подзаголовок Знак"/>
    <w:basedOn w:val="a0"/>
    <w:link w:val="a8"/>
    <w:qFormat/>
    <w:rsid w:val="00CC06BD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qFormat/>
    <w:rsid w:val="00CC06BD"/>
  </w:style>
  <w:style w:type="paragraph" w:styleId="ad">
    <w:name w:val="Balloon Text"/>
    <w:basedOn w:val="a"/>
    <w:link w:val="ae"/>
    <w:uiPriority w:val="99"/>
    <w:semiHidden/>
    <w:unhideWhenUsed/>
    <w:rsid w:val="00E9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7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1C3EDC-D740-41B5-B4F0-923D8C3E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40</cp:revision>
  <cp:lastPrinted>2018-10-03T09:07:00Z</cp:lastPrinted>
  <dcterms:created xsi:type="dcterms:W3CDTF">2013-09-08T17:15:00Z</dcterms:created>
  <dcterms:modified xsi:type="dcterms:W3CDTF">2019-02-08T12:41:00Z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