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C" w:rsidRDefault="00A86360" w:rsidP="002F58D7">
      <w:pPr>
        <w:shd w:val="clear" w:color="auto" w:fill="FFFFFF"/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A8636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686550" cy="9457173"/>
            <wp:effectExtent l="19050" t="0" r="0" b="0"/>
            <wp:docPr id="2" name="Рисунок 1" descr="D:\Documents and Settings\пк-2\Рабочий стол\Мялкиной на сайт февраль 2019\программмы  титульные листы\1кл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86" cy="94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AC" w:rsidRDefault="00EA71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1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образования, авторской программы Л.Ф. Климановой, В.Г. Горецкого, М.В.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(Рабочие программы «Школа Росс</w:t>
      </w:r>
      <w:r w:rsidR="00775153">
        <w:rPr>
          <w:rFonts w:ascii="Times New Roman" w:hAnsi="Times New Roman"/>
          <w:sz w:val="24"/>
          <w:szCs w:val="24"/>
        </w:rPr>
        <w:t>ии», 1-4 – М.: Просвещение, 2014г.),</w:t>
      </w:r>
      <w:r w:rsidR="005472B6" w:rsidRPr="005472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5153" w:rsidRPr="005472B6">
        <w:rPr>
          <w:rFonts w:ascii="Times New Roman" w:hAnsi="Times New Roman"/>
          <w:sz w:val="24"/>
          <w:szCs w:val="24"/>
        </w:rPr>
        <w:t xml:space="preserve"> Приказа</w:t>
      </w:r>
      <w:r w:rsidR="00775153" w:rsidRPr="00775153">
        <w:rPr>
          <w:rFonts w:ascii="Times New Roman" w:hAnsi="Times New Roman"/>
          <w:sz w:val="24"/>
          <w:szCs w:val="24"/>
        </w:rPr>
        <w:t xml:space="preserve"> Миннауки России от 31.12.15 г №1576 «О внесении изменений</w:t>
      </w:r>
      <w:proofErr w:type="gramEnd"/>
      <w:r w:rsidR="00775153" w:rsidRPr="00775153">
        <w:rPr>
          <w:rFonts w:ascii="Times New Roman" w:hAnsi="Times New Roman"/>
          <w:sz w:val="24"/>
          <w:szCs w:val="24"/>
        </w:rPr>
        <w:t xml:space="preserve"> в ФГОС», </w:t>
      </w:r>
      <w:r w:rsidRPr="00775153">
        <w:rPr>
          <w:rFonts w:ascii="Times New Roman" w:hAnsi="Times New Roman"/>
          <w:sz w:val="24"/>
          <w:szCs w:val="24"/>
        </w:rPr>
        <w:t xml:space="preserve"> с опорой на ООП </w:t>
      </w:r>
      <w:proofErr w:type="spellStart"/>
      <w:r w:rsidRPr="00775153"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учебно-методическому комплекту «Школа России». 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Азбука:в</w:t>
      </w:r>
      <w:proofErr w:type="spellEnd"/>
      <w:r>
        <w:rPr>
          <w:rFonts w:ascii="Times New Roman" w:hAnsi="Times New Roman"/>
          <w:sz w:val="24"/>
          <w:szCs w:val="24"/>
        </w:rPr>
        <w:t xml:space="preserve"> 2 частях  М.:Просвещение,2016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Л.Ф. Климанова  Литературное чтение: учебник для 1 класса: в 2 частях - М.: Просвещение, 201 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8AC" w:rsidRDefault="00EA71C7">
      <w:pPr>
        <w:spacing w:after="12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6958AC" w:rsidRDefault="00EA71C7">
      <w:pPr>
        <w:spacing w:after="120"/>
        <w:ind w:firstLine="53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</w:p>
    <w:p w:rsidR="006958AC" w:rsidRDefault="00EA71C7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изучение учебного предмета «Литературное чтение» в 1 классе отводится 132 часа  в год. 1час в неделю  (33учебных  недели). «Обучение грамоте» отводится 92 часа и 40 часов «Литературному чтению»)</w:t>
      </w:r>
    </w:p>
    <w:p w:rsidR="006958AC" w:rsidRPr="00775153" w:rsidRDefault="00EA7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5153">
        <w:rPr>
          <w:rFonts w:ascii="Times New Roman" w:hAnsi="Times New Roman"/>
          <w:sz w:val="24"/>
          <w:szCs w:val="24"/>
        </w:rPr>
        <w:t xml:space="preserve">На основании учебного плана МОУ </w:t>
      </w:r>
      <w:proofErr w:type="spellStart"/>
      <w:r w:rsidRPr="00775153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775153">
        <w:rPr>
          <w:rFonts w:ascii="Times New Roman" w:hAnsi="Times New Roman"/>
          <w:sz w:val="24"/>
          <w:szCs w:val="24"/>
        </w:rPr>
        <w:t xml:space="preserve"> СОШ на 2018-2019 учебный год</w:t>
      </w:r>
      <w:r w:rsidR="00775153" w:rsidRPr="00775153">
        <w:rPr>
          <w:rFonts w:ascii="Times New Roman" w:hAnsi="Times New Roman"/>
          <w:sz w:val="24"/>
          <w:szCs w:val="24"/>
        </w:rPr>
        <w:t xml:space="preserve"> и </w:t>
      </w:r>
      <w:r w:rsidR="00775153" w:rsidRPr="00775153">
        <w:rPr>
          <w:rFonts w:ascii="Times New Roman" w:eastAsia="Times New Roman" w:hAnsi="Times New Roman"/>
          <w:sz w:val="24"/>
          <w:szCs w:val="24"/>
        </w:rPr>
        <w:t xml:space="preserve">методического письма </w:t>
      </w:r>
      <w:r w:rsidR="00775153" w:rsidRPr="00775153">
        <w:rPr>
          <w:rFonts w:ascii="Times New Roman" w:hAnsi="Times New Roman"/>
          <w:sz w:val="24"/>
          <w:szCs w:val="24"/>
        </w:rPr>
        <w:t xml:space="preserve">об организации образовательной деятельности в начальных классах общеобразовательных учреждений Ярославской области в 2018/2019 </w:t>
      </w:r>
      <w:proofErr w:type="spellStart"/>
      <w:r w:rsidR="00775153" w:rsidRPr="00775153">
        <w:rPr>
          <w:rFonts w:ascii="Times New Roman" w:hAnsi="Times New Roman"/>
          <w:sz w:val="24"/>
          <w:szCs w:val="24"/>
        </w:rPr>
        <w:t>уч.г</w:t>
      </w:r>
      <w:proofErr w:type="spellEnd"/>
      <w:r w:rsidR="00775153" w:rsidRPr="00775153">
        <w:rPr>
          <w:rFonts w:ascii="Times New Roman" w:hAnsi="Times New Roman"/>
          <w:sz w:val="24"/>
          <w:szCs w:val="24"/>
        </w:rPr>
        <w:t xml:space="preserve">. </w:t>
      </w:r>
      <w:r w:rsidRPr="00775153">
        <w:rPr>
          <w:rFonts w:ascii="Times New Roman" w:hAnsi="Times New Roman"/>
          <w:sz w:val="24"/>
          <w:szCs w:val="24"/>
        </w:rPr>
        <w:t xml:space="preserve"> в рабочую  программу внесены изменения. 17 уроков отводится на изучение предметной области  «</w:t>
      </w:r>
      <w:r w:rsidRPr="00775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на родном языке</w:t>
      </w:r>
      <w:r w:rsidRPr="00775153">
        <w:rPr>
          <w:rFonts w:ascii="Times New Roman" w:hAnsi="Times New Roman"/>
          <w:sz w:val="24"/>
          <w:szCs w:val="24"/>
        </w:rPr>
        <w:t>». Данные темы в календарно - тематическом планировании выделены курсивом.</w:t>
      </w:r>
    </w:p>
    <w:p w:rsidR="00130841" w:rsidRDefault="00EA71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предметной области </w:t>
      </w:r>
    </w:p>
    <w:p w:rsidR="006958AC" w:rsidRDefault="00EA71C7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Литературное чтение на родном языке»: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на русском языке и высказывать суждение,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на русском языке и высказывать собственное суждение;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собственное суждение о прочитанном (прослушанном) 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художественную литературу как вид искусства, ориентироваться в содержании художественного, учебного и 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научно-популярного текста на русском языке, понимать его смысл (при чтении вслух и про </w:t>
      </w:r>
    </w:p>
    <w:p w:rsidR="006958AC" w:rsidRDefault="00EA7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себя, при прослушивании),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эпитет, определять позиции героев художественного текста, позицию автора художественного текста.</w:t>
      </w:r>
      <w:proofErr w:type="gramEnd"/>
    </w:p>
    <w:p w:rsidR="00762577" w:rsidRDefault="00762577" w:rsidP="00762577">
      <w:pPr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A71C7" w:rsidRDefault="00762577" w:rsidP="00762577">
      <w:pPr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</w:t>
      </w:r>
      <w:r w:rsidR="00EA71C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A71C7" w:rsidRDefault="00EA71C7" w:rsidP="00EA7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концу года  осознанно читать вслух небольшие тексты целыми словами  (темп чтения-до 40 слов в минуту) с допущением плавного слогового чтения отдельных слов со сложной </w:t>
      </w:r>
      <w:proofErr w:type="spellStart"/>
      <w:r>
        <w:rPr>
          <w:rFonts w:ascii="Times New Roman" w:hAnsi="Times New Roman"/>
          <w:sz w:val="24"/>
          <w:szCs w:val="24"/>
        </w:rPr>
        <w:t>слог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буквенной структурой;                                                                                                       ориентироваться в речевом потоке, находить начало и конец высказывания;                  </w:t>
      </w:r>
    </w:p>
    <w:p w:rsidR="00EA71C7" w:rsidRDefault="00EA71C7" w:rsidP="00EA7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понимать фактическое содержание текста;                                                                             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отвечать на вопросы по содержанию, находить в тексте предложения ,поддерживающие устные высказывания ;                                                                                                                    выделять события ,видеть их последовательность в произведении; подробно пересказывать небольшие по объёму тексты;                                                                        раскрывать содержание  иллюстраций к произведению ,соотносить их с отрывками рассказа;                                                                                                                                                 выражать свои эмоции и чувства в выразительном чтении.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В результате изучения ЛИТЕРАТУРНОГО ЧТЕНИЯ в 1 классе   </w:t>
      </w:r>
    </w:p>
    <w:p w:rsidR="00EA71C7" w:rsidRDefault="00EA71C7" w:rsidP="00EA71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EA71C7" w:rsidRDefault="00EA71C7" w:rsidP="00EA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-осознанно читать произведения доступного объёма, постепенно переходя от слогового к плавному, осмысленному, правильному чтению целыми словами вслух (темп чтения-до 40 слов в минуту к концу учебного года);                                                                                                     - соблюдать орфоэпические и интонационные нормы чтения;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онимать вопросы к тексту и правильно отвечать на них;                                                           -называть действующих лиц прочитанного или прослушанного произведения;                          -заучивать  небольшие стихотворения (с помощью учителя);                                                    -отгадывать загадки с опорой на отгадки ,помещенные в учебнике;                                                  -отвечать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775153" w:rsidRDefault="00775153" w:rsidP="00775153">
      <w:pPr>
        <w:pStyle w:val="a9"/>
        <w:shd w:val="clear" w:color="auto" w:fill="FFFFFF"/>
        <w:rPr>
          <w:color w:val="000000"/>
        </w:rPr>
      </w:pPr>
      <w:r>
        <w:rPr>
          <w:rFonts w:eastAsia="Calibri"/>
          <w:lang w:eastAsia="en-US"/>
        </w:rPr>
        <w:t xml:space="preserve">                                                </w:t>
      </w:r>
      <w:r>
        <w:rPr>
          <w:b/>
          <w:color w:val="000000"/>
          <w:shd w:val="clear" w:color="auto" w:fill="FFFFFF"/>
        </w:rPr>
        <w:t>Содержание учебного предмета</w:t>
      </w:r>
    </w:p>
    <w:p w:rsidR="00775153" w:rsidRDefault="00775153" w:rsidP="0077515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Добукварный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период (</w:t>
      </w:r>
      <w:r>
        <w:rPr>
          <w:b/>
          <w:bCs/>
        </w:rPr>
        <w:t>15 ч)</w:t>
      </w:r>
      <w:r>
        <w:rPr>
          <w:color w:val="000000"/>
          <w:shd w:val="clear" w:color="auto" w:fill="FFFFFF"/>
        </w:rPr>
        <w:t xml:space="preserve"> 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Речь </w:t>
      </w:r>
      <w:r w:rsidRPr="008B1A94">
        <w:rPr>
          <w:color w:val="000000"/>
        </w:rPr>
        <w:t>(устная и письменная) - общее представление.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Предложение и слово. </w:t>
      </w:r>
      <w:r w:rsidRPr="008B1A94">
        <w:rPr>
          <w:color w:val="000000"/>
        </w:rPr>
        <w:t>Членение речи на предложения, пред</w:t>
      </w:r>
      <w:r w:rsidRPr="008B1A94">
        <w:rPr>
          <w:color w:val="000000"/>
        </w:rPr>
        <w:softHyphen/>
        <w:t>ложения на слова, слова на слоги с использованием графических схем.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Слог, ударение. </w:t>
      </w:r>
      <w:r w:rsidRPr="008B1A94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Звуки и буквы. </w:t>
      </w:r>
      <w:r w:rsidRPr="008B1A94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8B1A94">
        <w:rPr>
          <w:color w:val="000000"/>
        </w:rPr>
        <w:softHyphen/>
        <w:t>лости рта, наличие или отсутствие голоса, слогообразующая роль гласных.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8B1A94">
        <w:rPr>
          <w:color w:val="000000"/>
        </w:rPr>
        <w:t>слого-звуковой</w:t>
      </w:r>
      <w:proofErr w:type="spellEnd"/>
      <w:r w:rsidRPr="008B1A94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</w:t>
      </w:r>
      <w:r w:rsidRPr="008B1A94">
        <w:rPr>
          <w:color w:val="000000"/>
        </w:rPr>
        <w:softHyphen/>
        <w:t xml:space="preserve">мой-моделью, отражающей его </w:t>
      </w:r>
      <w:proofErr w:type="spellStart"/>
      <w:r w:rsidRPr="008B1A94">
        <w:rPr>
          <w:color w:val="000000"/>
        </w:rPr>
        <w:t>слого-звуковую</w:t>
      </w:r>
      <w:proofErr w:type="spellEnd"/>
      <w:r w:rsidRPr="008B1A94">
        <w:rPr>
          <w:color w:val="000000"/>
        </w:rPr>
        <w:t xml:space="preserve"> структуру.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Самостоятельный подбор слов с заданным звуком, нахожде</w:t>
      </w:r>
      <w:r w:rsidRPr="008B1A94">
        <w:rPr>
          <w:color w:val="000000"/>
        </w:rPr>
        <w:softHyphen/>
        <w:t>ние соответствия между произносимыми (а впоследствии и чита</w:t>
      </w:r>
      <w:r w:rsidRPr="008B1A94">
        <w:rPr>
          <w:color w:val="000000"/>
        </w:rPr>
        <w:softHyphen/>
        <w:t xml:space="preserve">емыми) словами и предъявленными </w:t>
      </w:r>
      <w:proofErr w:type="spellStart"/>
      <w:r w:rsidRPr="008B1A94">
        <w:rPr>
          <w:color w:val="000000"/>
        </w:rPr>
        <w:t>слого-звуковыми</w:t>
      </w:r>
      <w:proofErr w:type="spellEnd"/>
      <w:r w:rsidRPr="008B1A94">
        <w:rPr>
          <w:color w:val="000000"/>
        </w:rPr>
        <w:t xml:space="preserve"> схемами–моделями.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lastRenderedPageBreak/>
        <w:t>Знакомство с буквами </w:t>
      </w:r>
      <w:r w:rsidRPr="008B1A94">
        <w:rPr>
          <w:b/>
          <w:bCs/>
          <w:i/>
          <w:iCs/>
          <w:color w:val="000000"/>
        </w:rPr>
        <w:t xml:space="preserve">а, о, и, </w:t>
      </w:r>
      <w:proofErr w:type="spellStart"/>
      <w:r w:rsidRPr="008B1A94">
        <w:rPr>
          <w:b/>
          <w:bCs/>
          <w:i/>
          <w:iCs/>
          <w:color w:val="000000"/>
        </w:rPr>
        <w:t>ы</w:t>
      </w:r>
      <w:proofErr w:type="spellEnd"/>
      <w:r w:rsidRPr="008B1A94">
        <w:rPr>
          <w:b/>
          <w:bCs/>
          <w:i/>
          <w:iCs/>
          <w:color w:val="000000"/>
        </w:rPr>
        <w:t>, у, </w:t>
      </w:r>
      <w:r w:rsidRPr="008B1A94">
        <w:rPr>
          <w:color w:val="000000"/>
        </w:rPr>
        <w:t>узнавание букв по их ха</w:t>
      </w:r>
      <w:r w:rsidRPr="008B1A94">
        <w:rPr>
          <w:color w:val="000000"/>
        </w:rPr>
        <w:softHyphen/>
        <w:t>рактерным признакам (изолированно и в составе слова, в раз</w:t>
      </w:r>
      <w:r w:rsidRPr="008B1A94">
        <w:rPr>
          <w:color w:val="000000"/>
        </w:rPr>
        <w:softHyphen/>
        <w:t>личных позициях), правильное соотнесение звуков и букв.</w:t>
      </w:r>
    </w:p>
    <w:p w:rsidR="00775153" w:rsidRPr="008B1A94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  Содержание </w:t>
      </w:r>
      <w:r>
        <w:rPr>
          <w:b/>
          <w:bCs/>
          <w:color w:val="000000"/>
          <w:shd w:val="clear" w:color="auto" w:fill="FFFFFF"/>
        </w:rPr>
        <w:t>букварного периода (</w:t>
      </w:r>
      <w:r>
        <w:rPr>
          <w:b/>
          <w:bCs/>
        </w:rPr>
        <w:t xml:space="preserve">58 ч). </w:t>
      </w:r>
      <w:r w:rsidRPr="008B1A94">
        <w:rPr>
          <w:color w:val="000000"/>
        </w:rPr>
        <w:t>Согласные и гласные звуки и буквы, ознакомление со спосо</w:t>
      </w:r>
      <w:r w:rsidRPr="008B1A94">
        <w:rPr>
          <w:color w:val="000000"/>
        </w:rPr>
        <w:softHyphen/>
        <w:t>бами обозначения твердости и мягкости согласных.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8B1A94">
        <w:rPr>
          <w:color w:val="000000"/>
        </w:rPr>
        <w:t>слого-звукового</w:t>
      </w:r>
      <w:proofErr w:type="spellEnd"/>
      <w:r w:rsidRPr="008B1A94">
        <w:rPr>
          <w:color w:val="000000"/>
        </w:rPr>
        <w:t xml:space="preserve"> анализа, а затем и без него), их чтение.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8B1A94">
        <w:rPr>
          <w:color w:val="000000"/>
        </w:rPr>
        <w:softHyphen/>
        <w:t>ния ориентиров в читаемом слове, места ударения в нем.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Знакомство с правилами гигиены чтения.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. </w:t>
      </w:r>
      <w:proofErr w:type="spellStart"/>
      <w:r>
        <w:rPr>
          <w:b/>
          <w:bCs/>
          <w:color w:val="000000"/>
          <w:shd w:val="clear" w:color="auto" w:fill="FFFFFF"/>
        </w:rPr>
        <w:t>Послебукварный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(заключительный) (</w:t>
      </w:r>
      <w:r>
        <w:rPr>
          <w:b/>
          <w:bCs/>
        </w:rPr>
        <w:t xml:space="preserve">19 ч). </w:t>
      </w:r>
      <w:r>
        <w:rPr>
          <w:b/>
          <w:bCs/>
          <w:color w:val="000000"/>
          <w:shd w:val="clear" w:color="auto" w:fill="FFFFFF"/>
        </w:rPr>
        <w:t> </w:t>
      </w:r>
      <w:proofErr w:type="gramStart"/>
      <w:r w:rsidRPr="008B1A94">
        <w:rPr>
          <w:color w:val="000000"/>
          <w:shd w:val="clear" w:color="auto" w:fill="FFFFFF"/>
        </w:rPr>
        <w:t>Чтение небольших художественных произведений А. Пуш</w:t>
      </w:r>
      <w:r w:rsidRPr="008B1A94">
        <w:rPr>
          <w:color w:val="000000"/>
          <w:shd w:val="clear" w:color="auto" w:fill="FFFFFF"/>
        </w:rPr>
        <w:softHyphen/>
        <w:t xml:space="preserve">кина, Л. Толстого, Б. Житкова, К. Чуковского, С. Маршака, В. Осеевой, С. Михалкова, А. </w:t>
      </w:r>
      <w:proofErr w:type="spellStart"/>
      <w:r w:rsidRPr="008B1A94">
        <w:rPr>
          <w:color w:val="000000"/>
          <w:shd w:val="clear" w:color="auto" w:fill="FFFFFF"/>
        </w:rPr>
        <w:t>Барто</w:t>
      </w:r>
      <w:proofErr w:type="spellEnd"/>
      <w:r w:rsidRPr="008B1A94">
        <w:rPr>
          <w:color w:val="000000"/>
          <w:shd w:val="clear" w:color="auto" w:fill="FFFFFF"/>
        </w:rPr>
        <w:t xml:space="preserve"> о природе, о детях, о труде, о Родине и т. д. Совершенствование навыка чтения.</w:t>
      </w:r>
      <w:proofErr w:type="gramEnd"/>
      <w:r w:rsidRPr="008B1A94">
        <w:rPr>
          <w:color w:val="000000"/>
          <w:shd w:val="clear" w:color="auto" w:fill="FFFFFF"/>
        </w:rPr>
        <w:t> 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произведения сгруппированы по жанрово </w:t>
      </w:r>
      <w:proofErr w:type="gramStart"/>
      <w:r>
        <w:rPr>
          <w:color w:val="000000"/>
          <w:shd w:val="clear" w:color="auto" w:fill="FFFFFF"/>
        </w:rPr>
        <w:t>-т</w:t>
      </w:r>
      <w:proofErr w:type="gramEnd"/>
      <w:r>
        <w:rPr>
          <w:color w:val="000000"/>
          <w:shd w:val="clear" w:color="auto" w:fill="FFFFFF"/>
        </w:rPr>
        <w:t>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25DCD" w:rsidRDefault="00D25DCD" w:rsidP="00D25DCD">
      <w:pPr>
        <w:pStyle w:val="a9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Литературное чтение (40ч)</w:t>
      </w:r>
    </w:p>
    <w:p w:rsidR="00D25DCD" w:rsidRDefault="00D25DCD" w:rsidP="00D25DCD">
      <w:pPr>
        <w:pStyle w:val="a9"/>
        <w:shd w:val="clear" w:color="auto" w:fill="FFFFFF"/>
        <w:jc w:val="center"/>
        <w:rPr>
          <w:color w:val="000000"/>
        </w:rPr>
      </w:pPr>
      <w:r>
        <w:rPr>
          <w:color w:val="000000"/>
          <w:shd w:val="clear" w:color="auto" w:fill="FFFFFF"/>
        </w:rPr>
        <w:t>Содержание программы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Вводный урок (1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Жили-были буквы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Стихи, рассказы и сказки, написанные В. </w:t>
      </w:r>
      <w:proofErr w:type="spellStart"/>
      <w:r>
        <w:rPr>
          <w:color w:val="000000"/>
          <w:shd w:val="clear" w:color="auto" w:fill="FFFFFF"/>
        </w:rPr>
        <w:t>Данько</w:t>
      </w:r>
      <w:proofErr w:type="spellEnd"/>
      <w:r>
        <w:rPr>
          <w:color w:val="000000"/>
          <w:shd w:val="clear" w:color="auto" w:fill="FFFFFF"/>
        </w:rPr>
        <w:t>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С. Черным, Ф. </w:t>
      </w:r>
      <w:proofErr w:type="spellStart"/>
      <w:r>
        <w:rPr>
          <w:color w:val="000000"/>
          <w:shd w:val="clear" w:color="auto" w:fill="FFFFFF"/>
        </w:rPr>
        <w:t>Кривиным</w:t>
      </w:r>
      <w:proofErr w:type="spellEnd"/>
      <w:r>
        <w:rPr>
          <w:color w:val="000000"/>
          <w:shd w:val="clear" w:color="auto" w:fill="FFFFFF"/>
        </w:rPr>
        <w:t>, Т. Собакиным.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Сказки, загадки, небылицы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Произведения устного народного творчества: песенки, загадки,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 xml:space="preserve">, небылицы и сказки. Отрывки из сказок А. Пушкина.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>, песенки из зарубежного фольклора.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Апрель, апрель! Звенит капель (5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Стихи А. </w:t>
      </w:r>
      <w:proofErr w:type="spellStart"/>
      <w:r>
        <w:rPr>
          <w:color w:val="000000"/>
          <w:shd w:val="clear" w:color="auto" w:fill="FFFFFF"/>
        </w:rPr>
        <w:t>Майкова</w:t>
      </w:r>
      <w:proofErr w:type="spellEnd"/>
      <w:r>
        <w:rPr>
          <w:color w:val="000000"/>
          <w:shd w:val="clear" w:color="auto" w:fill="FFFFFF"/>
        </w:rPr>
        <w:t>, А. Плещеева, С. Маршака,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Т. Белозерова, Е. Трутневой,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В. Лунина о русской природе.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И в шутку и всерьез</w:t>
      </w: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Произведения Н. Артюховой, О. Григорьева,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К. Чуковского, Г. </w:t>
      </w:r>
      <w:proofErr w:type="spellStart"/>
      <w:r>
        <w:rPr>
          <w:color w:val="000000"/>
          <w:shd w:val="clear" w:color="auto" w:fill="FFFFFF"/>
        </w:rPr>
        <w:t>Кружкова</w:t>
      </w:r>
      <w:proofErr w:type="spellEnd"/>
      <w:r>
        <w:rPr>
          <w:color w:val="000000"/>
          <w:shd w:val="clear" w:color="auto" w:fill="FFFFFF"/>
        </w:rPr>
        <w:t>, И. Пивоваровой.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Я и мои друзья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Рассказы и стихи, написанные Ю. Ермолаевым, Е. Благининой, В. Орловым, С. Михалковым, Р. </w:t>
      </w:r>
      <w:proofErr w:type="spellStart"/>
      <w:r>
        <w:rPr>
          <w:color w:val="000000"/>
          <w:shd w:val="clear" w:color="auto" w:fill="FFFFFF"/>
        </w:rPr>
        <w:t>Сефом</w:t>
      </w:r>
      <w:proofErr w:type="spellEnd"/>
      <w:r>
        <w:rPr>
          <w:color w:val="000000"/>
          <w:shd w:val="clear" w:color="auto" w:fill="FFFFFF"/>
        </w:rPr>
        <w:t>, Ю. </w:t>
      </w:r>
      <w:proofErr w:type="spellStart"/>
      <w:r>
        <w:rPr>
          <w:color w:val="000000"/>
          <w:shd w:val="clear" w:color="auto" w:fill="FFFFFF"/>
        </w:rPr>
        <w:t>Энтиным</w:t>
      </w:r>
      <w:proofErr w:type="spellEnd"/>
      <w:r>
        <w:rPr>
          <w:color w:val="000000"/>
          <w:shd w:val="clear" w:color="auto" w:fill="FFFFFF"/>
        </w:rPr>
        <w:t>, В. Берестовым, А. </w:t>
      </w:r>
      <w:proofErr w:type="spellStart"/>
      <w:r>
        <w:rPr>
          <w:color w:val="000000"/>
          <w:shd w:val="clear" w:color="auto" w:fill="FFFFFF"/>
        </w:rPr>
        <w:t>Барто</w:t>
      </w:r>
      <w:proofErr w:type="spellEnd"/>
      <w:r>
        <w:rPr>
          <w:color w:val="000000"/>
          <w:shd w:val="clear" w:color="auto" w:fill="FFFFFF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О братьях наших меньших (6 ч)</w:t>
      </w:r>
    </w:p>
    <w:p w:rsidR="006958AC" w:rsidRPr="00775153" w:rsidRDefault="00775153" w:rsidP="00775153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Г. Сапгира,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Н. Сладкова, Д. Хармса, К. Ушинского.</w:t>
      </w:r>
    </w:p>
    <w:tbl>
      <w:tblPr>
        <w:tblpPr w:leftFromText="180" w:rightFromText="180" w:vertAnchor="text" w:horzAnchor="page" w:tblpX="1593" w:tblpY="54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300"/>
        <w:gridCol w:w="1504"/>
        <w:gridCol w:w="2423"/>
      </w:tblGrid>
      <w:tr w:rsidR="006958AC">
        <w:trPr>
          <w:trHeight w:val="156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КАЛЕНДАРНО</w:t>
            </w:r>
            <w:r w:rsidRPr="00EA7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 </w:t>
            </w:r>
          </w:p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 ОБУЧЕНИЮ ГРАМОТЕ (чтение)   </w:t>
            </w:r>
          </w:p>
        </w:tc>
      </w:tr>
      <w:tr w:rsidR="006958AC">
        <w:trPr>
          <w:trHeight w:val="156"/>
        </w:trPr>
        <w:tc>
          <w:tcPr>
            <w:tcW w:w="567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04" w:type="dxa"/>
            <w:gridSpan w:val="2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3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58AC">
        <w:trPr>
          <w:trHeight w:val="156"/>
        </w:trPr>
        <w:tc>
          <w:tcPr>
            <w:tcW w:w="567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04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23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период – 15 ч</w:t>
            </w: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«Азбука» - первая учебная книга.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Правила работы с учебной книгой. Правила поведения на уроке.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Речь устная и письменная.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Предложение. Речевой этикет в ситуациях учебного общения.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учении.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 Выделение слов из предложений. Пословицы о труде и трудолюбии.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Слог как минимальная произносительная единица языка.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Моделирование слов при помощи схем.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Определение ударного слога в слове.  Обозначение ударения на модели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окружающем мире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речи.Составление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на тему «Игры и забавы детей».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словах. Слогообразующая функция  гласных звуков.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Скороговорки. считалки, небылицы.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Слог-слияние. Выделение слияния согласного  звука с гласным, согласного звука за пределами слияния. Правила безопасного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поведения в быту.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пройденного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Любимые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 а], буквы А, 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Пословицы и поговорки об азбуке и пользе чтения.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о. Составление рассказа по сюжетным картинкам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 и], буквы И, 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 ы], буква ы.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пройденного материала.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Русские народные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 – 58 ч</w:t>
            </w: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[н], [н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Н, н. Смыслоразличительная функция твёрдых и мягких согласных звуков.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[н], [н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Н, н. Способ чтения прямого слога.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Любовь к Родине. Труд на благо Родины.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С, с.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 над родственными словами. В осеннем лесу. Бережное отношение к природе.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С, с. Формирование навыка 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Русские народные сказки.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К, к. Чтение слов с новой буквой.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К, к.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Т, т.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Т, т. Формирование навыка плавного 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[л],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Л, л. Звонкие и глухие согласные.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[л],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овладение диалогической формой речи. Работа над речевым этикетом.</w:t>
            </w:r>
          </w:p>
          <w:p w:rsidR="006958AC" w:rsidRDefault="006958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[р], [р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[р], [р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Белорусская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нар.сказка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В, в.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В, в.  Формирования навыка чтения целыми словами.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Е, е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Е, е. Буква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Бр.Гримм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[п], [п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[п], [п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п.Чтение коротких текстов.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[м],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[м],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Сказка Г.Х.Андерсена «Принцесса на горошине».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[з], [з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З, з.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[з], [з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З, з. Формирование навыка плавного чтения целыми словами.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Б, б.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Б, б. Сопоставление слогов</w:t>
            </w:r>
          </w:p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слов с буквами б и п.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Ш.Перро «Подарок Феи».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19.11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Б, б. 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Д, д.  Сопоставление слогов и слов с буквами д и т.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 Буква Я в начале слов.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В.Даль «Старик-годовик».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к.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В.А.Жуковский «Жаворонок».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[ч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[ч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ь – показатель мягкости предшествующего согласного.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Ь в середине и в конце слова.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книгой.И.А.Крылов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«Стрекоза и Муравей».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[ш], буквы Ш, ш. Сочетание ШИ.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[ш], буквы Ш, ш.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[ж], буквы Ж, ж.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[ж], буквы Ж, ж. Сопоставление звуков [ж] и [ш].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К.Д.Ушинский «Ветер и солнце».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Ё, ё.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Ё, ё. Способ чтения буквы ё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 [ј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Й, й.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 [ј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Й, й. Чтение предложений с интонацией и паузами в соответствии со знаками препинания.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А.Гайдар «Совесть».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Х, х.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Х, х. Чтение коротких текстов.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Ю, ю.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 В.Бианки.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Ю, ю. Способ чтения буквы Ю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[ц], буквы Ц, ц.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[ц], буквы Ц, ц. Отработка техники чтения.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[э], буквы Э, э.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Развитие осознанности и выразительности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Рассказы. басни Л.Толстого.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[щ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Щ, щ.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[щ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Щ, щ. Развитие осознанности и выразительности чтения.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[ф], [ф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Ф, ф.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и твердый разделительные знаки.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В.Осеева «Просто старушка».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Русский алфавит.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 – 19 ч</w:t>
            </w: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мальчик Женя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научился говорить». Чтение по ролям.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30.01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Одна у человека мать; одна и родина. К. Ушинский Пословицы и поговорки о Родине. Анализ содержания текста.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История славянской азбуки.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«Первоучители словенские». Поиск информации в тексте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Книги, по которым учились наши предки.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букварь». Поиск информации в тексте и на основе иллюстрации.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Пушкин. Сказки. Самостоятельное чтение отрывка из сказки.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6.02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 Рассказы для детей. Определение смысла поступка героев.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7.02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К.Д. Ушинский Рассказы для детей. Поучительные рассказы для детей. Определение  главной мысли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Произведения В.Даля.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К.И. Чуковский Телефон.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«Путаница». Небылица. Особенности стихотворения – небылицы.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Бианки «Первая охота». Самостоятельное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рассказа.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«Угомон», «Дважды два».  Приемы заучивания стихотворения наизусть.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«Как печатали вашу книгу» С.Маршак.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«Первомайское утро». Знакомство с текстом-описанием.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«Глоток молока». Герой рассказа. Дополнение текста-описания.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писателей: С. Маршак,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Осеева. Сравнение стихотворений 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Осеева. Нравственный смысл рассказов.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Веселые стихи 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Работа над выразительным чтением.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Берестов. Песенка-азбука. Работа над выразительным чтением.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Стихи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«Живая азбука»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Наши достижения. Диагностическая работа. Повторение и обобщение по разделу. Урок-игра.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4.03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  <w:sectPr w:rsidR="006958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AC" w:rsidRDefault="00EA7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 - тематическое планирование уроков литературного чтения в 1 классе</w:t>
      </w: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380"/>
        <w:gridCol w:w="1134"/>
        <w:gridCol w:w="1134"/>
      </w:tblGrid>
      <w:tr w:rsidR="006958AC">
        <w:trPr>
          <w:trHeight w:val="2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958AC">
        <w:trPr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 w:rsidP="004E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 w:rsidP="004E1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Знакомство с учебником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«Загадочные буквы». Словарь.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Работа с книгой. Работа с толковым словарем. (В.Даль, С.Ожегов)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 w:rsidP="004E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450B77" w:rsidRDefault="00450B77" w:rsidP="00450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B77">
              <w:rPr>
                <w:rFonts w:ascii="Times New Roman" w:hAnsi="Times New Roman"/>
                <w:b/>
                <w:i/>
                <w:sz w:val="24"/>
                <w:szCs w:val="24"/>
              </w:rPr>
              <w:t>Жили-были буквы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7ч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А». Творческий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Маршак «Автобус номер двадцать шесть».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Е.Григорьева «Живая азбука» Анализ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«Создаем музей город букв»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арод.сказ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«Рукавичка». Инсценировка.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песенки,потешки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ерои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Сравнение песенок.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Гусыни». Король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Дом, который построил Джек. Особенности жанра устного народного творчества.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Побасенки. Частушки.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 Плещеев «Сельская песенка». А. Майков «Весна»; «Ласточка промчалась…»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Т. Белозеров «Подснежники». С. Маршак «Апрель». Средства художественной выразительности: сравнение.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Стихотворения русских поэтов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«Фонарик». Л.Яхнин «У дорожки». Литературная загадка.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0B77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«Воробушки»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0B77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Разноцветные страницы. Обобщение по разделу «Апрель! Апрель! Звенит капель».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Юмористические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Рассказы Н.Н.Носова.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Артюхова «Саша-дразнилка». Прогнозирование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«Привет». О.Григорьев «Стук», Авторское отношение к изображаемому.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К.Чуковский «Телефон»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Выразительное  чтение и пересказ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Разноцветные картинки. Обобщение по разделу «И в шутку и всерьёз».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Юмористические рассказы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В.Голявкина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С. Михалков «Бараны».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Нравственно-этические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И. Пивоварова «Вежливый ослик». В Орлов «Если дружбой…»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Рассказы  о детях.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 стихотворения.</w:t>
            </w:r>
          </w:p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Г.Сапгир «Кошка», В.Берестов «Лягушата».  Чтение по ролям.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В.Лунин «Никого не обижай». С.Михалков «Важный совет». Д.Хармс «Храбрый ёж». Поступок героя.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«О братьях наших меньших».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841" w:rsidRDefault="00130841" w:rsidP="0013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техническое  обеспечение</w:t>
      </w:r>
    </w:p>
    <w:p w:rsidR="00130841" w:rsidRDefault="00130841" w:rsidP="00130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Азбука:в2 частях  М.:Просвещение,2016</w:t>
      </w:r>
    </w:p>
    <w:p w:rsidR="00130841" w:rsidRDefault="00130841" w:rsidP="00130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Климанова  Литературное чтение: учебник для 1 класса: в 2 частях - М.: Просвещение, 201 6                                                                                                                </w:t>
      </w:r>
    </w:p>
    <w:p w:rsidR="00130841" w:rsidRDefault="00130841" w:rsidP="00130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</w:t>
      </w:r>
    </w:p>
    <w:p w:rsidR="00130841" w:rsidRPr="00EA71C7" w:rsidRDefault="00130841" w:rsidP="00130841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/>
          <w:sz w:val="24"/>
          <w:szCs w:val="24"/>
        </w:rPr>
        <w:t xml:space="preserve">Издательство «Просвещение». – М.: Просвещение, 2011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58AC" w:rsidSect="006958AC">
      <w:footnotePr>
        <w:numRestart w:val="eachPage"/>
      </w:footnotePr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CC2853"/>
    <w:rsid w:val="000336D8"/>
    <w:rsid w:val="00054BAF"/>
    <w:rsid w:val="000570C3"/>
    <w:rsid w:val="00060EAD"/>
    <w:rsid w:val="00074E80"/>
    <w:rsid w:val="000A29B3"/>
    <w:rsid w:val="000A7A34"/>
    <w:rsid w:val="000B798A"/>
    <w:rsid w:val="000C1A77"/>
    <w:rsid w:val="000C5D7D"/>
    <w:rsid w:val="000D07B4"/>
    <w:rsid w:val="000D4921"/>
    <w:rsid w:val="000D72E6"/>
    <w:rsid w:val="000E1345"/>
    <w:rsid w:val="00100C7F"/>
    <w:rsid w:val="001019EE"/>
    <w:rsid w:val="001027F1"/>
    <w:rsid w:val="001067C8"/>
    <w:rsid w:val="00130841"/>
    <w:rsid w:val="00145DEE"/>
    <w:rsid w:val="00154597"/>
    <w:rsid w:val="00167273"/>
    <w:rsid w:val="0019314D"/>
    <w:rsid w:val="001A50CA"/>
    <w:rsid w:val="001B02E2"/>
    <w:rsid w:val="001C54E2"/>
    <w:rsid w:val="001C5FF6"/>
    <w:rsid w:val="001D490D"/>
    <w:rsid w:val="001F0BBE"/>
    <w:rsid w:val="001F49AB"/>
    <w:rsid w:val="0021387F"/>
    <w:rsid w:val="00223F53"/>
    <w:rsid w:val="00225EAC"/>
    <w:rsid w:val="002549B2"/>
    <w:rsid w:val="00266F59"/>
    <w:rsid w:val="00272434"/>
    <w:rsid w:val="0029143F"/>
    <w:rsid w:val="00291CF5"/>
    <w:rsid w:val="002D3BB6"/>
    <w:rsid w:val="002E2716"/>
    <w:rsid w:val="002E35AF"/>
    <w:rsid w:val="002F0F83"/>
    <w:rsid w:val="002F58D7"/>
    <w:rsid w:val="00303B0F"/>
    <w:rsid w:val="00310717"/>
    <w:rsid w:val="00313085"/>
    <w:rsid w:val="0034277A"/>
    <w:rsid w:val="00352720"/>
    <w:rsid w:val="00370740"/>
    <w:rsid w:val="0037422A"/>
    <w:rsid w:val="003B73E2"/>
    <w:rsid w:val="003D158D"/>
    <w:rsid w:val="003E0F25"/>
    <w:rsid w:val="00447838"/>
    <w:rsid w:val="00450B77"/>
    <w:rsid w:val="00482BDE"/>
    <w:rsid w:val="004935DF"/>
    <w:rsid w:val="00503B00"/>
    <w:rsid w:val="00503D35"/>
    <w:rsid w:val="00512C59"/>
    <w:rsid w:val="005146FF"/>
    <w:rsid w:val="00522009"/>
    <w:rsid w:val="005263EB"/>
    <w:rsid w:val="00527731"/>
    <w:rsid w:val="00534370"/>
    <w:rsid w:val="005472B6"/>
    <w:rsid w:val="00575E04"/>
    <w:rsid w:val="0059491C"/>
    <w:rsid w:val="005E6A99"/>
    <w:rsid w:val="005F00BB"/>
    <w:rsid w:val="006154CB"/>
    <w:rsid w:val="006651DB"/>
    <w:rsid w:val="006675BD"/>
    <w:rsid w:val="006958AC"/>
    <w:rsid w:val="006F2FA3"/>
    <w:rsid w:val="006F39E8"/>
    <w:rsid w:val="006F47D7"/>
    <w:rsid w:val="006F5009"/>
    <w:rsid w:val="007105BC"/>
    <w:rsid w:val="007147C9"/>
    <w:rsid w:val="0071518F"/>
    <w:rsid w:val="00732D9F"/>
    <w:rsid w:val="00742649"/>
    <w:rsid w:val="00760775"/>
    <w:rsid w:val="00762577"/>
    <w:rsid w:val="00763162"/>
    <w:rsid w:val="00767E67"/>
    <w:rsid w:val="00775153"/>
    <w:rsid w:val="00796075"/>
    <w:rsid w:val="007C4ECB"/>
    <w:rsid w:val="007E5E39"/>
    <w:rsid w:val="00811B49"/>
    <w:rsid w:val="008172D1"/>
    <w:rsid w:val="00820B2E"/>
    <w:rsid w:val="00833AC1"/>
    <w:rsid w:val="00837A53"/>
    <w:rsid w:val="00860323"/>
    <w:rsid w:val="008654AA"/>
    <w:rsid w:val="00873F4B"/>
    <w:rsid w:val="00877D71"/>
    <w:rsid w:val="00885DF9"/>
    <w:rsid w:val="00886DDD"/>
    <w:rsid w:val="008A470D"/>
    <w:rsid w:val="008B6113"/>
    <w:rsid w:val="008C1157"/>
    <w:rsid w:val="008E6174"/>
    <w:rsid w:val="00900604"/>
    <w:rsid w:val="00951D2E"/>
    <w:rsid w:val="009539AE"/>
    <w:rsid w:val="009800E2"/>
    <w:rsid w:val="009A47C4"/>
    <w:rsid w:val="009B0AC2"/>
    <w:rsid w:val="009B2DC0"/>
    <w:rsid w:val="009D1C78"/>
    <w:rsid w:val="009E1CDE"/>
    <w:rsid w:val="009E39EA"/>
    <w:rsid w:val="009E45EA"/>
    <w:rsid w:val="00A0420B"/>
    <w:rsid w:val="00A25D01"/>
    <w:rsid w:val="00A26E45"/>
    <w:rsid w:val="00A300A6"/>
    <w:rsid w:val="00A41957"/>
    <w:rsid w:val="00A50428"/>
    <w:rsid w:val="00A50CBA"/>
    <w:rsid w:val="00A65D22"/>
    <w:rsid w:val="00A86360"/>
    <w:rsid w:val="00AC78DD"/>
    <w:rsid w:val="00B12099"/>
    <w:rsid w:val="00B12A4E"/>
    <w:rsid w:val="00B131CA"/>
    <w:rsid w:val="00B31238"/>
    <w:rsid w:val="00B36F64"/>
    <w:rsid w:val="00B7383D"/>
    <w:rsid w:val="00B91BD4"/>
    <w:rsid w:val="00BD5ECE"/>
    <w:rsid w:val="00BD7D42"/>
    <w:rsid w:val="00BE4D2E"/>
    <w:rsid w:val="00BE5558"/>
    <w:rsid w:val="00BF30FD"/>
    <w:rsid w:val="00C001DD"/>
    <w:rsid w:val="00C07FDE"/>
    <w:rsid w:val="00C23F18"/>
    <w:rsid w:val="00C40DFE"/>
    <w:rsid w:val="00C70A01"/>
    <w:rsid w:val="00C77E54"/>
    <w:rsid w:val="00CB15F6"/>
    <w:rsid w:val="00CB6E63"/>
    <w:rsid w:val="00CC2853"/>
    <w:rsid w:val="00CC421B"/>
    <w:rsid w:val="00CC5519"/>
    <w:rsid w:val="00CE0109"/>
    <w:rsid w:val="00CE0773"/>
    <w:rsid w:val="00CE4E49"/>
    <w:rsid w:val="00CE6DA9"/>
    <w:rsid w:val="00D01E92"/>
    <w:rsid w:val="00D174C7"/>
    <w:rsid w:val="00D2432B"/>
    <w:rsid w:val="00D25DCD"/>
    <w:rsid w:val="00D33BF8"/>
    <w:rsid w:val="00D52B53"/>
    <w:rsid w:val="00D65C7A"/>
    <w:rsid w:val="00D87B85"/>
    <w:rsid w:val="00DA002C"/>
    <w:rsid w:val="00E071E1"/>
    <w:rsid w:val="00E335B6"/>
    <w:rsid w:val="00E367F9"/>
    <w:rsid w:val="00E36A97"/>
    <w:rsid w:val="00E55120"/>
    <w:rsid w:val="00E62ACB"/>
    <w:rsid w:val="00E77B24"/>
    <w:rsid w:val="00EA338A"/>
    <w:rsid w:val="00EA46D0"/>
    <w:rsid w:val="00EA71C7"/>
    <w:rsid w:val="00ED0E06"/>
    <w:rsid w:val="00ED3D1A"/>
    <w:rsid w:val="00EE1510"/>
    <w:rsid w:val="00F230B2"/>
    <w:rsid w:val="00F24CC2"/>
    <w:rsid w:val="00F25A3D"/>
    <w:rsid w:val="00F30D76"/>
    <w:rsid w:val="00F60E69"/>
    <w:rsid w:val="00F61357"/>
    <w:rsid w:val="00FA526F"/>
    <w:rsid w:val="076D0F4F"/>
    <w:rsid w:val="117C32B4"/>
    <w:rsid w:val="662F58B3"/>
    <w:rsid w:val="670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C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6958AC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695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semiHidden/>
    <w:qFormat/>
    <w:rsid w:val="006958AC"/>
    <w:rPr>
      <w:vertAlign w:val="superscript"/>
    </w:rPr>
  </w:style>
  <w:style w:type="table" w:styleId="ab">
    <w:name w:val="Table Grid"/>
    <w:basedOn w:val="a1"/>
    <w:uiPriority w:val="59"/>
    <w:qFormat/>
    <w:rsid w:val="006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semiHidden/>
    <w:qFormat/>
    <w:rsid w:val="006958AC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qFormat/>
    <w:locked/>
    <w:rsid w:val="006958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qFormat/>
    <w:rsid w:val="006958AC"/>
    <w:pPr>
      <w:widowControl w:val="0"/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d">
    <w:name w:val="Основной текст + Полужирный"/>
    <w:basedOn w:val="ac"/>
    <w:qFormat/>
    <w:rsid w:val="0069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c"/>
    <w:qFormat/>
    <w:rsid w:val="006958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No Spacing"/>
    <w:uiPriority w:val="1"/>
    <w:qFormat/>
    <w:rsid w:val="006958A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70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426DE2B-8E28-4BC1-A65D-C24B3434F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пк-2</cp:lastModifiedBy>
  <cp:revision>69</cp:revision>
  <cp:lastPrinted>2018-09-18T09:24:00Z</cp:lastPrinted>
  <dcterms:created xsi:type="dcterms:W3CDTF">2012-06-13T16:02:00Z</dcterms:created>
  <dcterms:modified xsi:type="dcterms:W3CDTF">2019-02-08T12:23:00Z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