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2" w:rsidRDefault="00296C22" w:rsidP="00296C2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22" w:rsidRDefault="00296C22" w:rsidP="00296C22">
      <w:pPr>
        <w:jc w:val="center"/>
        <w:rPr>
          <w:b/>
        </w:rPr>
      </w:pPr>
    </w:p>
    <w:p w:rsidR="00296C22" w:rsidRDefault="00296C22" w:rsidP="00296C22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296C22" w:rsidRDefault="00296C22" w:rsidP="00296C22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РОСТОВСКОГО МУНИЦИПАЛЬНОГО РАЙОНА</w:t>
      </w:r>
    </w:p>
    <w:p w:rsidR="00296C22" w:rsidRDefault="00296C22" w:rsidP="00296C22">
      <w:pPr>
        <w:pStyle w:val="1"/>
        <w:rPr>
          <w:rFonts w:ascii="Times New Roman CYR" w:hAnsi="Times New Roman CYR"/>
          <w:b/>
          <w:bCs/>
          <w:sz w:val="40"/>
          <w:szCs w:val="40"/>
        </w:rPr>
      </w:pPr>
    </w:p>
    <w:p w:rsidR="00296C22" w:rsidRDefault="00296C22" w:rsidP="00296C22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96C22" w:rsidRDefault="00296C22" w:rsidP="00296C22">
      <w:pPr>
        <w:rPr>
          <w:rFonts w:ascii="Times New Roman CYR" w:hAnsi="Times New Roman CYR"/>
          <w:sz w:val="28"/>
        </w:rPr>
      </w:pPr>
    </w:p>
    <w:p w:rsidR="00296C22" w:rsidRDefault="00296C22" w:rsidP="00296C22">
      <w:pPr>
        <w:rPr>
          <w:rFonts w:ascii="Times New Roman CYR" w:hAnsi="Times New Roman CYR"/>
          <w:sz w:val="28"/>
        </w:rPr>
      </w:pPr>
    </w:p>
    <w:p w:rsidR="00296C22" w:rsidRDefault="00296C22" w:rsidP="00296C22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DB7A00">
        <w:rPr>
          <w:rFonts w:ascii="Times New Roman CYR" w:hAnsi="Times New Roman CYR"/>
          <w:sz w:val="28"/>
        </w:rPr>
        <w:t xml:space="preserve"> 21..01.2019</w:t>
      </w:r>
      <w:r>
        <w:rPr>
          <w:rFonts w:ascii="Times New Roman CYR" w:hAnsi="Times New Roman CYR"/>
          <w:sz w:val="28"/>
        </w:rPr>
        <w:t xml:space="preserve">       №</w:t>
      </w:r>
      <w:r w:rsidR="00DB7A00">
        <w:rPr>
          <w:rFonts w:ascii="Times New Roman CYR" w:hAnsi="Times New Roman CYR"/>
          <w:sz w:val="28"/>
        </w:rPr>
        <w:t xml:space="preserve">  65</w:t>
      </w:r>
    </w:p>
    <w:p w:rsidR="00296C22" w:rsidRDefault="00296C22" w:rsidP="00296C22">
      <w:pPr>
        <w:rPr>
          <w:sz w:val="28"/>
        </w:rPr>
      </w:pPr>
      <w:r>
        <w:rPr>
          <w:rFonts w:ascii="Times New Roman CYR" w:hAnsi="Times New Roman CYR"/>
          <w:sz w:val="28"/>
        </w:rPr>
        <w:t xml:space="preserve">г. Ростов     </w:t>
      </w:r>
    </w:p>
    <w:p w:rsidR="00296C22" w:rsidRDefault="00296C22" w:rsidP="00296C22">
      <w:pPr>
        <w:rPr>
          <w:sz w:val="28"/>
        </w:rPr>
      </w:pP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О закреплении общеобразовательных учреждений,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 xml:space="preserve">реализующих основные общеобразовательные 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программы дошкольного, начального общего,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основного общего и среднего общего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образования, за определенными территориями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Ростовского муниципального района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96C22" w:rsidRDefault="00296C22" w:rsidP="00296C22">
      <w:pPr>
        <w:jc w:val="both"/>
        <w:rPr>
          <w:sz w:val="28"/>
          <w:szCs w:val="28"/>
        </w:rPr>
      </w:pPr>
    </w:p>
    <w:p w:rsidR="00296C22" w:rsidRDefault="00296C22" w:rsidP="00296C22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На основании п.3 ст.67 Федерального закона от 29.12.2012 № 273-ФЗ «Об образовании в Российской Федерации», «Порядка приема граждан на обучение по общеобразовательным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22.01.2014 № 32, «Порядка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Министерства образования и науки Российской Федерации от 12.03.2014 № 177 в целях обеспечения территориальной доступности общеобразовательных учреждений и реализации права всех граждан на образовани</w:t>
      </w:r>
      <w:r w:rsidR="0050408D">
        <w:rPr>
          <w:sz w:val="28"/>
          <w:szCs w:val="28"/>
        </w:rPr>
        <w:t>е</w:t>
      </w:r>
      <w:r>
        <w:rPr>
          <w:sz w:val="28"/>
          <w:szCs w:val="28"/>
        </w:rPr>
        <w:t xml:space="preserve"> с соблюдением </w:t>
      </w:r>
      <w:r w:rsidRPr="00296C22">
        <w:rPr>
          <w:rStyle w:val="a8"/>
          <w:rFonts w:eastAsiaTheme="majorEastAsia"/>
          <w:color w:val="auto"/>
          <w:sz w:val="28"/>
          <w:szCs w:val="28"/>
        </w:rPr>
        <w:t>«</w:t>
      </w:r>
      <w:bookmarkStart w:id="0" w:name="OLE_LINK5"/>
      <w:bookmarkStart w:id="1" w:name="OLE_LINK6"/>
      <w:r>
        <w:rPr>
          <w:rStyle w:val="a8"/>
          <w:rFonts w:eastAsiaTheme="majorEastAsia"/>
          <w:color w:val="auto"/>
          <w:sz w:val="28"/>
          <w:szCs w:val="28"/>
        </w:rPr>
        <w:t xml:space="preserve">СанПиН 2.4.2.2821-10 </w:t>
      </w:r>
      <w:bookmarkEnd w:id="0"/>
      <w:bookmarkEnd w:id="1"/>
      <w:r>
        <w:rPr>
          <w:rStyle w:val="a8"/>
          <w:rFonts w:eastAsiaTheme="majorEastAsia"/>
          <w:color w:val="auto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учреждениях», утвержденных </w:t>
      </w:r>
      <w:r>
        <w:rPr>
          <w:sz w:val="28"/>
          <w:szCs w:val="28"/>
        </w:rPr>
        <w:t>Постановлением Главного государственного санитарного врача Российской Федерации от 29.12.2010 № 189, администрация муниципального района ПОСТАНОВЛЯЕТ:</w:t>
      </w:r>
    </w:p>
    <w:p w:rsidR="00296C22" w:rsidRDefault="00296C22" w:rsidP="00296C22">
      <w:pPr>
        <w:jc w:val="both"/>
        <w:rPr>
          <w:sz w:val="28"/>
        </w:rPr>
      </w:pPr>
      <w:r>
        <w:rPr>
          <w:sz w:val="28"/>
          <w:szCs w:val="28"/>
        </w:rPr>
        <w:tab/>
        <w:t>1. Закрепить общеобразовательные учреждения</w:t>
      </w:r>
      <w:r>
        <w:rPr>
          <w:sz w:val="28"/>
        </w:rPr>
        <w:t xml:space="preserve"> Ростовского муниципального района, реализующие основные общеобразовательные программы начального общего, основного общего и среднего общего образования, за определенными территориями согласно Приложению 1.</w:t>
      </w:r>
    </w:p>
    <w:p w:rsidR="00296C22" w:rsidRDefault="00296C22" w:rsidP="00296C2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  <w:szCs w:val="28"/>
        </w:rPr>
        <w:t xml:space="preserve"> Закрепить общеобразовательные учреждения</w:t>
      </w:r>
      <w:r>
        <w:rPr>
          <w:sz w:val="28"/>
        </w:rPr>
        <w:t xml:space="preserve"> Ростовского муниципального района, реализующие </w:t>
      </w:r>
      <w:r>
        <w:rPr>
          <w:sz w:val="28"/>
          <w:szCs w:val="28"/>
        </w:rPr>
        <w:t>основные общеобразовательные программы дошкольного образования</w:t>
      </w:r>
      <w:r>
        <w:rPr>
          <w:sz w:val="28"/>
        </w:rPr>
        <w:t>, за определенными территориями согласно Приложению 2.</w:t>
      </w:r>
    </w:p>
    <w:p w:rsidR="00296C22" w:rsidRDefault="00296C22" w:rsidP="00296C22">
      <w:pPr>
        <w:pStyle w:val="a6"/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Начальнику </w:t>
      </w:r>
      <w:r w:rsidR="00723678"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правления образования администрации Ростовского муниципального района Грудановой Л.В. обеспечить информирование жителей Ростовского муниципального района о закреплении муниципальных общеобразовательных учреждений за территориями.</w:t>
      </w:r>
    </w:p>
    <w:p w:rsidR="00296C22" w:rsidRDefault="00296C22" w:rsidP="00296C22">
      <w:pPr>
        <w:pStyle w:val="a6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Руководителям муниципальных общеобразовательных учреждений Ростовского муниципального района осуществлять формирование контингента обучающихся на 2019-2020 учебный год с учётом территорий, за которыми они закреплены.</w:t>
      </w:r>
    </w:p>
    <w:p w:rsidR="00296C22" w:rsidRDefault="00296C22" w:rsidP="00296C22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Ростовского муниципального района </w:t>
      </w:r>
      <w:r>
        <w:rPr>
          <w:rFonts w:ascii="Times New Roman CYR" w:hAnsi="Times New Roman CYR"/>
          <w:sz w:val="28"/>
        </w:rPr>
        <w:t>от 1</w:t>
      </w:r>
      <w:r w:rsidR="0050408D">
        <w:rPr>
          <w:rFonts w:ascii="Times New Roman CYR" w:hAnsi="Times New Roman CYR"/>
          <w:sz w:val="28"/>
        </w:rPr>
        <w:t>5</w:t>
      </w:r>
      <w:r>
        <w:rPr>
          <w:rFonts w:ascii="Times New Roman CYR" w:hAnsi="Times New Roman CYR"/>
          <w:sz w:val="28"/>
        </w:rPr>
        <w:t>.01.201</w:t>
      </w:r>
      <w:r w:rsidR="0050408D">
        <w:rPr>
          <w:rFonts w:ascii="Times New Roman CYR" w:hAnsi="Times New Roman CYR"/>
          <w:sz w:val="28"/>
        </w:rPr>
        <w:t>8</w:t>
      </w:r>
      <w:r>
        <w:rPr>
          <w:rFonts w:ascii="Times New Roman CYR" w:hAnsi="Times New Roman CYR"/>
          <w:sz w:val="28"/>
        </w:rPr>
        <w:t xml:space="preserve"> №3</w:t>
      </w:r>
      <w:r w:rsidR="0050408D">
        <w:rPr>
          <w:rFonts w:ascii="Times New Roman CYR" w:hAnsi="Times New Roman CYR"/>
          <w:sz w:val="28"/>
        </w:rPr>
        <w:t>1</w:t>
      </w:r>
      <w:r>
        <w:rPr>
          <w:sz w:val="28"/>
          <w:szCs w:val="28"/>
        </w:rPr>
        <w:t>«О закреплении общеобразовательных учреждений,реализующих основные общеобразовательные программы дошкольного, начального общего,основного общего и среднего общегообразования, за определенными территориямиРостовского муниципального района</w:t>
      </w:r>
      <w:r>
        <w:rPr>
          <w:sz w:val="28"/>
        </w:rPr>
        <w:t xml:space="preserve">». </w:t>
      </w:r>
    </w:p>
    <w:p w:rsidR="00296C22" w:rsidRDefault="00296C22" w:rsidP="00296C22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 Опубликовать постановление в газете «Ростовский вестник» и разместить на официальном сайте администрации Ростовского муниципального района.</w:t>
      </w:r>
    </w:p>
    <w:p w:rsidR="00296C22" w:rsidRDefault="00296C22" w:rsidP="00296C22">
      <w:pPr>
        <w:ind w:firstLine="709"/>
        <w:jc w:val="both"/>
        <w:rPr>
          <w:sz w:val="28"/>
        </w:rPr>
      </w:pPr>
      <w:r>
        <w:rPr>
          <w:sz w:val="28"/>
        </w:rPr>
        <w:t>7. Настоящее постановление вступает в силу с 1 февраля 201</w:t>
      </w:r>
      <w:r w:rsidR="0050408D">
        <w:rPr>
          <w:sz w:val="28"/>
        </w:rPr>
        <w:t>9</w:t>
      </w:r>
      <w:r>
        <w:rPr>
          <w:sz w:val="28"/>
        </w:rPr>
        <w:t xml:space="preserve"> г</w:t>
      </w:r>
      <w:r w:rsidR="0050408D">
        <w:rPr>
          <w:sz w:val="28"/>
        </w:rPr>
        <w:t>ода и действует до 31 января 2020</w:t>
      </w:r>
      <w:r>
        <w:rPr>
          <w:sz w:val="28"/>
        </w:rPr>
        <w:t xml:space="preserve"> года.</w:t>
      </w:r>
    </w:p>
    <w:p w:rsidR="00296C22" w:rsidRDefault="00296C22" w:rsidP="00296C22">
      <w:pPr>
        <w:ind w:firstLine="709"/>
        <w:jc w:val="both"/>
        <w:rPr>
          <w:sz w:val="28"/>
        </w:rPr>
      </w:pPr>
      <w:r>
        <w:rPr>
          <w:sz w:val="28"/>
          <w:szCs w:val="22"/>
          <w:lang w:eastAsia="en-US"/>
        </w:rPr>
        <w:t xml:space="preserve">8. </w:t>
      </w:r>
      <w:r>
        <w:rPr>
          <w:sz w:val="28"/>
        </w:rPr>
        <w:t>Контроль за исполнением постановления возложить на заместителя главы администрации муниципального района - начальника управления социального обеспечения населения Галочкину Ю.А.</w:t>
      </w: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Глава муниципального района    </w:t>
      </w:r>
      <w:r w:rsidR="0050408D">
        <w:rPr>
          <w:sz w:val="28"/>
          <w:szCs w:val="22"/>
          <w:lang w:eastAsia="en-US"/>
        </w:rPr>
        <w:t>С.В. Шокин</w:t>
      </w: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23678" w:rsidRDefault="00723678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/>
    <w:p w:rsidR="00296C22" w:rsidRDefault="00296C22" w:rsidP="00296C22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Ростовского муниципального района</w:t>
      </w:r>
    </w:p>
    <w:p w:rsidR="00296C22" w:rsidRDefault="00296C22" w:rsidP="00296C22">
      <w:pPr>
        <w:ind w:firstLine="4860"/>
        <w:rPr>
          <w:b/>
          <w:bCs/>
        </w:rPr>
      </w:pPr>
      <w:r>
        <w:rPr>
          <w:color w:val="000000"/>
          <w:sz w:val="28"/>
          <w:szCs w:val="28"/>
        </w:rPr>
        <w:t xml:space="preserve">от </w:t>
      </w:r>
      <w:r w:rsidR="00DB7A00">
        <w:rPr>
          <w:color w:val="000000"/>
          <w:sz w:val="28"/>
          <w:szCs w:val="28"/>
        </w:rPr>
        <w:t>21.01.2019</w:t>
      </w:r>
      <w:r>
        <w:rPr>
          <w:color w:val="000000"/>
          <w:sz w:val="28"/>
          <w:szCs w:val="28"/>
        </w:rPr>
        <w:t xml:space="preserve">  №</w:t>
      </w:r>
      <w:r w:rsidR="00DB7A00">
        <w:rPr>
          <w:color w:val="000000"/>
          <w:sz w:val="28"/>
          <w:szCs w:val="28"/>
        </w:rPr>
        <w:t>65</w:t>
      </w:r>
    </w:p>
    <w:p w:rsidR="00296C22" w:rsidRDefault="00296C22" w:rsidP="00296C22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296C22" w:rsidRDefault="00296C22" w:rsidP="00296C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</w:t>
      </w:r>
    </w:p>
    <w:p w:rsidR="00296C22" w:rsidRDefault="00296C22" w:rsidP="00296C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определенными территориями Ростовского муниципального района</w:t>
      </w:r>
    </w:p>
    <w:p w:rsidR="00296C22" w:rsidRDefault="00296C22" w:rsidP="00296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643"/>
        <w:gridCol w:w="6751"/>
      </w:tblGrid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Общеобразовательное учреждение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Территория, за которой закреплено учреждение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гимназия</w:t>
            </w: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им. А.Л. Кекина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7C" w:rsidRDefault="00D06B7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Вся территория г. Ростова (по желанию родителей</w:t>
            </w:r>
            <w:r w:rsidR="000F309A">
              <w:rPr>
                <w:b/>
                <w:lang w:eastAsia="en-US"/>
              </w:rPr>
              <w:t xml:space="preserve"> для углубленного изучения предметов</w:t>
            </w:r>
            <w:r>
              <w:rPr>
                <w:b/>
                <w:lang w:eastAsia="en-US"/>
              </w:rPr>
              <w:t>).</w:t>
            </w:r>
          </w:p>
          <w:p w:rsidR="00296C22" w:rsidRDefault="00D06B7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Прилегающая к школе территория г. </w:t>
            </w:r>
            <w:r w:rsidR="00296C22">
              <w:rPr>
                <w:b/>
                <w:lang w:eastAsia="en-US"/>
              </w:rPr>
              <w:t>Ростов</w:t>
            </w:r>
            <w:r w:rsidR="00296C22">
              <w:rPr>
                <w:lang w:eastAsia="en-US"/>
              </w:rPr>
              <w:t>: ул. Пушкинская, ул. Луначарского,ул. Безруко</w:t>
            </w:r>
            <w:r w:rsidR="00723678">
              <w:rPr>
                <w:lang w:eastAsia="en-US"/>
              </w:rPr>
              <w:t>ва</w:t>
            </w:r>
            <w:r w:rsidR="00296C22"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Февральская, ул. Гоголя, ул. 50лет Октября,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Моравского, ул. Окружная д. 29-79, ул. Вишневского, ул. Вокзальная, ул. К. Маркса, ул. Толстовская набережная, ул. Коммунальная, ул. Спортивная, ул. Каменный мост,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Маршала Алексеева, Советский переулок, Советская площадь, ул. Спартаковская (от пресечения с ул. Гоголя до пересечения с ул.  Фрунзе), ул. Фрунзе (от пересечения с ул. Спартаковская и до конца), ул. Володарского, ул. Мичурина, ул. Тимирязева, ул. Комсомольская, ул. Маяковского,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Коммунаров, ул. Матросова. ул. Ватутина, ул.1-я и 2-я Железнодорожная, ул. Загородная,751 завод,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Ломоносова, ул. Достоевского, ул. Карла Либкнехта,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22-ой квартал, ул. Петровичева, ул. Подозерка,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Декабристов (от начала до пресечения с ул. Фрунзе), проезд Луначарского, проезд Гоголя, проезд Свердлова, Спартаковский проезд, Соборная площадь, Февральский проезд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средняя общеобразовательная  школа №2</w:t>
            </w: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г. Ростов</w:t>
            </w:r>
            <w:r>
              <w:rPr>
                <w:lang w:eastAsia="en-US"/>
              </w:rPr>
              <w:t>:  ул. 1-я,2-я,3-я,4-я Полевая, ул. Чистова,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Некрасова, ул. Бебеля, Перовский переулок,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Пролетарская, пос. КЦК, пос.«Рольма»,  ул. Гладышева,  ул. Крылова, ул. Новая, ул. Лермонтова, ул. Революции,  Ярославское шоссе, ул. Желябовская, ул. Первомайская д. 1 – д.36 (до почты),  ул. Ново-Некрасовская, ул. Гражданская,  ул. Тургенева, ул. Рабочая, Подстанция, проезд Бебеля, тупик Бебеля, ул. Спасский бульвар,  ул. Мира,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Островского, ул. Чехова, 2 и 3 Ярославский переулок, Северный переулок, ул. Окружная д.1 – д.28,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Спартаковская (от начала до пересечения с ул. Гоголя), ул. Текстильщиков д. 1- д. 13,  д. 2 – д.18, ул. Пионерская, </w:t>
            </w:r>
            <w:r>
              <w:rPr>
                <w:lang w:eastAsia="en-US"/>
              </w:rPr>
              <w:lastRenderedPageBreak/>
              <w:t>Пионерский проезд</w:t>
            </w:r>
          </w:p>
          <w:p w:rsidR="00723678" w:rsidRDefault="00723678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средняя общеобразовательная школа  №3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г. Ростов</w:t>
            </w:r>
            <w:r>
              <w:rPr>
                <w:lang w:eastAsia="en-US"/>
              </w:rPr>
              <w:t>: ул. Ленинская, ул. Радищева, ул. Декабристов ( от пресечения с ул. Фрунзе и до конца), ул. Окружная д. 80 – 8</w:t>
            </w:r>
            <w:r w:rsidR="0050408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,  ул. Московская, ул. Энгельса, ул. Урицкого, ул. Луговая, ул. Переславская, ул. Октябрьская, ул.8 марта, ул.9 мая,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Курчатова, ул. Депутатская, Озерный переулок, Петровский переулок, ул. Кирова, ул. Садовая,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Добролюбова, Борисоглебское шоссе, ул. Герцена, Ильинский переулок, ул. Малая Заровская,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Спартаковская (от пересечения с ул. Фрунзе до конца), ул. Фрунзе (от начала до пресечение с ул. Спартаковская), Ильинский проезд, Октябрьский проезд, проезд Радищева, Московское шоссе,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rPr>
          <w:trHeight w:val="4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средняя общеобразовательная школа №4</w:t>
            </w: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г. Ростов</w:t>
            </w:r>
            <w:r>
              <w:rPr>
                <w:lang w:eastAsia="en-US"/>
              </w:rPr>
              <w:t xml:space="preserve">, 1микрорайон, 2 микрорайон, ул. Текстильщиков д. 18 – 38, д.  13 -29, ул. Чайковского, ул. Северная, Савинское шоссе, п. Восход, ул. Сосновая, ул. Труда,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Первомайская, д.37 – д.67, ул. Давыдова, ул. Ростовская, ул. Ленинградская, 1-й, 2-й, 3-й Ленинградский переулок,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Ярославская, ул. Бакунинская, проезд Бакунинский,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Еремина, ул. Дружбы, ул. Анатолия Руденко, ул. Лесная,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микрорайон №3, ул. Ярославская, ул. Юбилейная, Молодежный проезд, ул. Валерия Замыслова.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Петровская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Вся территория п. Петровск, д. Горки, д. Перово,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Смыково, д. Филимоново, д. Болотово, д. Деревни,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Зиновьево, д. Заиренье, д. Маргасово, д. Щипачево,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Теханово, д. Голешево,с. Никольское, д. Левина Гора,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Матвеевское, д. Няньково, д. Душилово, д. Филимоново, д. Болотово, д. Новоселка, д. Кураково, с. Боровицы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Семибратовская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Семибратово, д. Козлово, д. Макарово,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Новоселки, д. Гвоздево, д. Малитино, д. Семеновское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Ишненская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Ишня, д. Юрьевская слобода, д. Бабки,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Демьяны, д. Чупрониха, п. Варницы, д. Дарцово,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Хонятино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Поречская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Поречье-Рыбное, д. Климатино, д. Ново, д. Огарево,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Караваево, д. Козохово, д. Липовка, д. Твердино,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Вексицы, д. Филимоново, д. Львы, д. Песочное 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Белогостицкая средняя </w:t>
            </w:r>
            <w:r>
              <w:rPr>
                <w:sz w:val="24"/>
                <w:lang w:eastAsia="en-US"/>
              </w:rPr>
              <w:lastRenderedPageBreak/>
              <w:t>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с. Белогостицы, д. Нажеровка, д. Петрушино, д. Сулость,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Дуброво, д. Сельцо, д. Стрелы, с. Никола-Перевоз,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д. Меленки, д. Хожино, д. Борисовское 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Дмитриановская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Дмитриановское, д. Чуфарово, д. Дуброво, д. Филяево,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Карагачево, д. Шумилово, д. Турово, с. Воронино,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Ликино, д. Богородское, д. Сельцо, д. Сорокино,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Стулово, д. Соколово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Коленовская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Коленово, д. Любилки, д. Дертники, п. Лесной 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Хмельниковская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Хмельники, п. Итларь, дет.санаторий «Итларь», д. Павлова Гора, д. Заозерье, д. Демьянское, д. Малиновка,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Андреевское, д. Астрюково, д. Андронеж, ст. Сильницы, д. Романцево, д. Бикань, д. Конюково, д. Яковково,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Покров, д. Пречистое, д. Буково, д. Охотино, д. Старово, д. Остево, д. Годеново, д. Новоселка, д. Захарово,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Будилово, д. Рюмниково, д. Приозерный, д. Баскач,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Юрьевское, с. Еремейцево, д. Щипачево, д. Горки,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Караш, д. Корытово, д. Побычево, д. Пореево, д. Борушка, д. Токарево, д. Григорово, д. Осник, д. Аксенково,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Чашницы, д. Косорезово, д. Сорокино, д. Осминино,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Семенково, ст. Беклемишево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Шурскольская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Шурскол, д. Пужбол, д. Жоглово, д. Дубник,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Аливайцено, д. Алишково, д. Ломы, д. Власьково,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Казарки, д. Кустерь, д. Черемошник, ж/д переезд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  школа им. Е. Родионова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Судино, д. Поддыбье, д. Шугорь, д. Дунилово,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Сидорково, д. Григорьково, д. Подберезье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Васильковская основная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Васильково, д. Выползово, д. Юрьевское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Вахрушевская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Вахрушево, д. Ушково, д. Кандитово, д. Прасолово,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Заречье, д. Приимково, д. Бакланово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Карьерская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Горный, п. Заречный, д. Галахово, д. Первитино,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Никитино-Троицкое, д. Рухлево, д. Ловцы, д. Каюрово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Кладовицкая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Ново-Никольское, д. Кладовицы, д. Полежаево, д. Курбаки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Марковская </w:t>
            </w:r>
            <w:r>
              <w:rPr>
                <w:sz w:val="24"/>
                <w:lang w:eastAsia="en-US"/>
              </w:rPr>
              <w:lastRenderedPageBreak/>
              <w:t xml:space="preserve">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 Марково, д. Осиновец, д. Василево, д. Савинское,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д. Бахматово, д. Дуброво,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Снятиновская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Скнятиново, с. Деболовское, с. Михайловское,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Подлесново, д. Шишково, ст. Деболовское , ж/д будки 207, 209, 210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Татищевская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Татищев Погост, д. Рылово, д. Гаврилково, д. Халдеево,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Полянки, д. Ивашково, д. Кобяково, д. Остров,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Назарьево, д. Угреша, д.  Базменцево, д, Олебино,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Поддубное, ДНП "Благодарное"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Угодичская основная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Угодичи, с. Якимовское, с. Мосейцево, с. Воржа,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Воробылово, д. Федоровское, д. Тряслово, д. Шестаково, д. Чучеры, д. Красново, д. Никоново, д. Высоково,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Погорелово, д. Уткино, д. Каликино, д. Мирославка,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Исаково с. Лазарцево, д. Благовещенская гора,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Новоселка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Чепоровская  основная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Чепорово, д. Лазарево, с. Фатьяново, с. Спас-Смердино,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Заречье, с. Новоселка, д. Тарасово, д. Тереньково,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Иваново, д. Ново-Троицкое, д. Калинино, д. Филимоново, д..Горбынино, д. Медведево, д. Муравейка, д. Федорково,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Кореево, д. Нагая Слобода, д. Рославлево, д. Калистово,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Новолесное, д. Ершники, д. Троице-Нарядово,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Поддубное, д. Краснораменье, д.  Крячково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Лазарцевская  начальная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Лазарцево, д. Благовещенская гора, д. Новоселка, </w:t>
            </w:r>
          </w:p>
        </w:tc>
      </w:tr>
    </w:tbl>
    <w:p w:rsidR="00296C22" w:rsidRDefault="00296C22" w:rsidP="00296C22"/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  <w:bookmarkStart w:id="2" w:name="_GoBack"/>
      <w:bookmarkEnd w:id="2"/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Ростовского муниципального района</w:t>
      </w:r>
    </w:p>
    <w:p w:rsidR="00DB7A00" w:rsidRDefault="00DB7A00" w:rsidP="00DB7A00">
      <w:pPr>
        <w:ind w:firstLine="4860"/>
        <w:rPr>
          <w:b/>
          <w:bCs/>
        </w:rPr>
      </w:pPr>
      <w:r>
        <w:rPr>
          <w:color w:val="000000"/>
          <w:sz w:val="28"/>
          <w:szCs w:val="28"/>
        </w:rPr>
        <w:lastRenderedPageBreak/>
        <w:t>от 21.01.2019  №  65</w:t>
      </w:r>
    </w:p>
    <w:p w:rsidR="00296C22" w:rsidRDefault="00296C22" w:rsidP="00296C22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296C22" w:rsidRDefault="00296C22" w:rsidP="00296C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</w:t>
      </w:r>
    </w:p>
    <w:p w:rsidR="00296C22" w:rsidRDefault="00296C22" w:rsidP="00296C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учреждений, реализующих основные общеобразовательные программы дошкольного образования, за определенными территориями Ростовского муниципального района</w:t>
      </w:r>
    </w:p>
    <w:p w:rsidR="00296C22" w:rsidRDefault="00296C22" w:rsidP="00296C22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2511"/>
        <w:gridCol w:w="6657"/>
      </w:tblGrid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Общеобразовательное учреждение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Территория, за которой закреплено учреждение</w:t>
            </w: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Петровская средняя общеобразовательная школа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Вся территория п. Петровск, д. Горки, д. Перово, д. Смыково, д. Филимоново, д. Болотово, д. Деревни, д. Зиновьево,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Заиренье,  д.Маргасово, д. Щипачево,  д. Теханово,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Голешевос. Никольское, д. Левина Гора, д. Матвеевское,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Няньково, д. Душилово, д. Филимоново, д. Болотово,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Новоселка, д. Кураково, с. Боровицы</w:t>
            </w: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Ишненская средняя общеобразовательная школа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Ишня, д. Юрьевская слобода, д. Бабки,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Демьяны, д. Чупрониха, п. Варницы, д. Дарцово,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Хонятино</w:t>
            </w: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Карьерская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Горный, п. Заречный, д. Галахово, д. Первитино,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Никитино-Троицкое, д. Рухлево, д. Ловцы, д. Каюрово</w:t>
            </w: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Кладовицкая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Ново-Никольское, д. Кладовицы, д. Полежаево, д. Курбаки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Марковская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Марково, д. Осиновец, д. Василево, д. Савинское,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Бахматово, д. Дуброво,</w:t>
            </w: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Снятиновская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Скнятиново, с. Деболовское, с. Михайловское,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Подлесново, д. Шишково, ст. Деболовское , ж/д будки 207, 209, 210</w:t>
            </w: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Татищевская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Татищев Погост, д. Рылово, д. Гаврилково, д. Халдеево,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Полянки, д. Ивашково, д. Кобяково, д. Остров,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Назарьево, д. Угреша, д.  Базменцево, д, Олебино,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Поддубное, ДНП "Благодарное"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Чепоровская  основнаяобщеобразовательная школа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Чепорово, д. Лазарево, с. Фатьяново, с. Спас-Смердино,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Заречье, с. Новоселка, д. Тарасово, д. Тереньково,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Иваново, д. Ново-Троицкое, д. Калинино, д. Филимоново, д..Горбынино, д. Медведево, д. Муравейка, д. Федорково,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Кореево, д. Нагая Слобода, д. Рославлево, д. Калистово,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Новолесное, д. Ершники, д. Троице-Нарядово,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д. Поддубное, д. Краснораменье, д.  Крячково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Лазарцевская  начальная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Лазарцево, д. Благовещенская гора, д. Новоселка </w:t>
            </w:r>
          </w:p>
        </w:tc>
      </w:tr>
    </w:tbl>
    <w:p w:rsidR="00296C22" w:rsidRDefault="00296C22" w:rsidP="00296C22"/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/>
    <w:p w:rsidR="00296C22" w:rsidRDefault="00296C22" w:rsidP="00296C22"/>
    <w:p w:rsidR="005912C7" w:rsidRPr="00296C22" w:rsidRDefault="005912C7" w:rsidP="00296C22"/>
    <w:sectPr w:rsidR="005912C7" w:rsidRPr="00296C22" w:rsidSect="0050408D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C22"/>
    <w:rsid w:val="000F309A"/>
    <w:rsid w:val="00296C22"/>
    <w:rsid w:val="0050408D"/>
    <w:rsid w:val="005912C7"/>
    <w:rsid w:val="005C70DA"/>
    <w:rsid w:val="005F5F5A"/>
    <w:rsid w:val="00723678"/>
    <w:rsid w:val="00C05714"/>
    <w:rsid w:val="00D06B7C"/>
    <w:rsid w:val="00DB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C22"/>
    <w:pPr>
      <w:keepNext/>
      <w:jc w:val="center"/>
      <w:outlineLvl w:val="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22"/>
    <w:rPr>
      <w:rFonts w:ascii="Times New Roman" w:eastAsia="Times New Roman" w:hAnsi="Times New Roman" w:cs="Times New Roman"/>
      <w:sz w:val="28"/>
    </w:rPr>
  </w:style>
  <w:style w:type="paragraph" w:styleId="a3">
    <w:name w:val="Normal (Web)"/>
    <w:basedOn w:val="a"/>
    <w:semiHidden/>
    <w:unhideWhenUsed/>
    <w:rsid w:val="00296C2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96C22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296C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qFormat/>
    <w:rsid w:val="00296C2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296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rsid w:val="00296C22"/>
    <w:rPr>
      <w:rFonts w:ascii="Times New Roman" w:hAnsi="Times New Roman" w:cs="Times New Roman" w:hint="default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236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6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1</cp:lastModifiedBy>
  <cp:revision>2</cp:revision>
  <cp:lastPrinted>2019-01-11T08:36:00Z</cp:lastPrinted>
  <dcterms:created xsi:type="dcterms:W3CDTF">2019-01-23T07:07:00Z</dcterms:created>
  <dcterms:modified xsi:type="dcterms:W3CDTF">2019-01-23T07:07:00Z</dcterms:modified>
</cp:coreProperties>
</file>